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59B0C" w14:textId="77777777" w:rsidR="00DC38F3" w:rsidRDefault="00DC38F3" w:rsidP="00DC38F3">
      <w:pPr>
        <w:rPr>
          <w:sz w:val="24"/>
          <w:szCs w:val="24"/>
        </w:rPr>
      </w:pPr>
    </w:p>
    <w:p w14:paraId="764A0D19" w14:textId="77777777" w:rsidR="00DC38F3" w:rsidRDefault="00DC38F3" w:rsidP="00DC38F3">
      <w:pPr>
        <w:rPr>
          <w:sz w:val="24"/>
          <w:szCs w:val="24"/>
        </w:rPr>
      </w:pPr>
    </w:p>
    <w:p w14:paraId="11E56E19" w14:textId="77777777" w:rsidR="00DC38F3" w:rsidRDefault="00DC38F3" w:rsidP="00DC38F3">
      <w:pPr>
        <w:jc w:val="center"/>
        <w:rPr>
          <w:sz w:val="24"/>
          <w:szCs w:val="24"/>
        </w:rPr>
      </w:pPr>
    </w:p>
    <w:p w14:paraId="29BD6BDB" w14:textId="77777777" w:rsidR="00DC38F3" w:rsidRDefault="00DC38F3" w:rsidP="00DC38F3">
      <w:pPr>
        <w:jc w:val="center"/>
        <w:rPr>
          <w:sz w:val="24"/>
          <w:szCs w:val="24"/>
        </w:rPr>
      </w:pPr>
    </w:p>
    <w:p w14:paraId="62DF81EE" w14:textId="77777777" w:rsidR="00DC38F3" w:rsidRDefault="00DC38F3" w:rsidP="00DC38F3">
      <w:pPr>
        <w:jc w:val="center"/>
        <w:rPr>
          <w:sz w:val="24"/>
          <w:szCs w:val="24"/>
        </w:rPr>
      </w:pPr>
    </w:p>
    <w:p w14:paraId="33886B57" w14:textId="77777777" w:rsidR="00DC38F3" w:rsidRDefault="00DC38F3" w:rsidP="00DC38F3">
      <w:pPr>
        <w:jc w:val="center"/>
        <w:rPr>
          <w:sz w:val="24"/>
          <w:szCs w:val="24"/>
        </w:rPr>
      </w:pPr>
    </w:p>
    <w:p w14:paraId="138AC751" w14:textId="77777777" w:rsidR="00DC38F3" w:rsidRDefault="00DC38F3" w:rsidP="00DC38F3">
      <w:pPr>
        <w:jc w:val="center"/>
        <w:rPr>
          <w:sz w:val="24"/>
          <w:szCs w:val="24"/>
        </w:rPr>
      </w:pPr>
    </w:p>
    <w:p w14:paraId="4E0D38AE" w14:textId="77777777" w:rsidR="00DC38F3" w:rsidRDefault="00DC38F3" w:rsidP="00DC38F3">
      <w:pPr>
        <w:jc w:val="center"/>
        <w:rPr>
          <w:sz w:val="24"/>
          <w:szCs w:val="24"/>
        </w:rPr>
      </w:pPr>
    </w:p>
    <w:p w14:paraId="6C444546" w14:textId="77777777" w:rsidR="00DC38F3" w:rsidRPr="00DC38F3" w:rsidRDefault="00DC38F3" w:rsidP="00DC38F3">
      <w:pPr>
        <w:jc w:val="center"/>
        <w:rPr>
          <w:sz w:val="28"/>
          <w:szCs w:val="24"/>
        </w:rPr>
      </w:pPr>
    </w:p>
    <w:p w14:paraId="12227502" w14:textId="77777777" w:rsidR="00DC38F3" w:rsidRPr="005631BA" w:rsidRDefault="00DC38F3" w:rsidP="00DC38F3">
      <w:pPr>
        <w:jc w:val="center"/>
        <w:rPr>
          <w:rFonts w:ascii="ＭＳ Ｐゴシック" w:eastAsia="ＭＳ Ｐゴシック" w:hAnsi="ＭＳ Ｐゴシック"/>
          <w:sz w:val="28"/>
          <w:szCs w:val="24"/>
        </w:rPr>
      </w:pPr>
      <w:bookmarkStart w:id="0" w:name="_Hlk3320373"/>
      <w:r w:rsidRPr="005631BA">
        <w:rPr>
          <w:rFonts w:ascii="ＭＳ Ｐゴシック" w:eastAsia="ＭＳ Ｐゴシック" w:hAnsi="ＭＳ Ｐゴシック" w:hint="eastAsia"/>
          <w:sz w:val="28"/>
          <w:szCs w:val="24"/>
        </w:rPr>
        <w:t>事業場のための治療と職業生活の両立のためのガイドラインに準拠した</w:t>
      </w:r>
    </w:p>
    <w:p w14:paraId="4EEF9AD4" w14:textId="77777777" w:rsidR="00DC38F3" w:rsidRPr="005631BA" w:rsidRDefault="00DC38F3" w:rsidP="00DC38F3">
      <w:pPr>
        <w:jc w:val="center"/>
        <w:rPr>
          <w:rFonts w:ascii="ＭＳ Ｐゴシック" w:eastAsia="ＭＳ Ｐゴシック" w:hAnsi="ＭＳ Ｐゴシック"/>
          <w:sz w:val="28"/>
          <w:szCs w:val="24"/>
        </w:rPr>
      </w:pPr>
    </w:p>
    <w:p w14:paraId="59138D55" w14:textId="77777777" w:rsidR="00DC38F3" w:rsidRPr="005631BA" w:rsidRDefault="00DC38F3" w:rsidP="00DC38F3">
      <w:pPr>
        <w:jc w:val="center"/>
        <w:rPr>
          <w:rFonts w:ascii="ＭＳ Ｐゴシック" w:eastAsia="ＭＳ Ｐゴシック" w:hAnsi="ＭＳ Ｐゴシック"/>
          <w:sz w:val="44"/>
        </w:rPr>
      </w:pPr>
      <w:r w:rsidRPr="005631BA">
        <w:rPr>
          <w:rFonts w:ascii="ＭＳ Ｐゴシック" w:eastAsia="ＭＳ Ｐゴシック" w:hAnsi="ＭＳ Ｐゴシック" w:hint="eastAsia"/>
          <w:sz w:val="44"/>
        </w:rPr>
        <w:t>復職に関する産業医の“標準的な考え方”</w:t>
      </w:r>
    </w:p>
    <w:bookmarkEnd w:id="0"/>
    <w:p w14:paraId="5E21D94F" w14:textId="06CB054F" w:rsidR="00DC38F3" w:rsidRDefault="0043420F" w:rsidP="00DC38F3">
      <w:pPr>
        <w:jc w:val="center"/>
        <w:rPr>
          <w:sz w:val="32"/>
        </w:rPr>
      </w:pPr>
      <w:r>
        <w:rPr>
          <w:rFonts w:hint="eastAsia"/>
          <w:sz w:val="32"/>
        </w:rPr>
        <w:t>Ver.</w:t>
      </w:r>
      <w:r>
        <w:rPr>
          <w:sz w:val="32"/>
        </w:rPr>
        <w:t xml:space="preserve"> 1.0</w:t>
      </w:r>
    </w:p>
    <w:p w14:paraId="539A86F6" w14:textId="77777777" w:rsidR="00DC38F3" w:rsidRDefault="00DC38F3" w:rsidP="00DC38F3">
      <w:pPr>
        <w:jc w:val="center"/>
        <w:rPr>
          <w:sz w:val="32"/>
        </w:rPr>
      </w:pPr>
    </w:p>
    <w:p w14:paraId="6A386E58" w14:textId="77777777" w:rsidR="00DC38F3" w:rsidRDefault="00DC38F3" w:rsidP="00DC38F3">
      <w:pPr>
        <w:jc w:val="center"/>
        <w:rPr>
          <w:sz w:val="32"/>
        </w:rPr>
      </w:pPr>
    </w:p>
    <w:p w14:paraId="11EE2427" w14:textId="77777777" w:rsidR="00DC38F3" w:rsidRDefault="00DC38F3" w:rsidP="00DC38F3">
      <w:pPr>
        <w:jc w:val="center"/>
        <w:rPr>
          <w:sz w:val="32"/>
        </w:rPr>
      </w:pPr>
    </w:p>
    <w:p w14:paraId="77ED9B25" w14:textId="77777777" w:rsidR="00DC38F3" w:rsidRDefault="00DC38F3" w:rsidP="00DC38F3">
      <w:pPr>
        <w:jc w:val="center"/>
        <w:rPr>
          <w:sz w:val="32"/>
        </w:rPr>
      </w:pPr>
    </w:p>
    <w:p w14:paraId="7165D65F" w14:textId="77777777" w:rsidR="00DC38F3" w:rsidRDefault="00DC38F3" w:rsidP="00DC38F3">
      <w:pPr>
        <w:jc w:val="center"/>
        <w:rPr>
          <w:sz w:val="32"/>
        </w:rPr>
      </w:pPr>
    </w:p>
    <w:p w14:paraId="6ADDE522" w14:textId="77777777" w:rsidR="00DC38F3" w:rsidRPr="00F24DD3" w:rsidRDefault="00F24DD3" w:rsidP="00DC38F3">
      <w:pPr>
        <w:jc w:val="center"/>
        <w:rPr>
          <w:sz w:val="40"/>
          <w:szCs w:val="52"/>
        </w:rPr>
      </w:pPr>
      <w:r w:rsidRPr="00F24DD3">
        <w:rPr>
          <w:rFonts w:hint="eastAsia"/>
          <w:sz w:val="40"/>
          <w:szCs w:val="52"/>
        </w:rPr>
        <w:t>平成</w:t>
      </w:r>
      <w:r w:rsidRPr="00F24DD3">
        <w:rPr>
          <w:rFonts w:hint="eastAsia"/>
          <w:sz w:val="40"/>
          <w:szCs w:val="52"/>
        </w:rPr>
        <w:t>31</w:t>
      </w:r>
      <w:r w:rsidRPr="00F24DD3">
        <w:rPr>
          <w:rFonts w:hint="eastAsia"/>
          <w:sz w:val="40"/>
          <w:szCs w:val="52"/>
        </w:rPr>
        <w:t>年</w:t>
      </w:r>
      <w:r w:rsidRPr="00F24DD3">
        <w:rPr>
          <w:rFonts w:hint="eastAsia"/>
          <w:sz w:val="40"/>
          <w:szCs w:val="52"/>
        </w:rPr>
        <w:t>3</w:t>
      </w:r>
      <w:r w:rsidRPr="00F24DD3">
        <w:rPr>
          <w:rFonts w:hint="eastAsia"/>
          <w:sz w:val="40"/>
          <w:szCs w:val="52"/>
        </w:rPr>
        <w:t>月</w:t>
      </w:r>
    </w:p>
    <w:p w14:paraId="5DAC3579" w14:textId="77777777" w:rsidR="00DC38F3" w:rsidRPr="00F24DD3" w:rsidRDefault="00DC38F3" w:rsidP="00DC38F3">
      <w:pPr>
        <w:jc w:val="center"/>
        <w:rPr>
          <w:sz w:val="52"/>
          <w:szCs w:val="52"/>
        </w:rPr>
      </w:pPr>
      <w:r w:rsidRPr="00F24DD3">
        <w:rPr>
          <w:rFonts w:hint="eastAsia"/>
          <w:sz w:val="52"/>
          <w:szCs w:val="52"/>
        </w:rPr>
        <w:t>産業医科大学</w:t>
      </w:r>
    </w:p>
    <w:p w14:paraId="328C40FE" w14:textId="77777777" w:rsidR="007867B6" w:rsidRPr="00CE7F8B" w:rsidRDefault="00DC38F3" w:rsidP="00273BBC">
      <w:pPr>
        <w:jc w:val="center"/>
        <w:rPr>
          <w:sz w:val="28"/>
        </w:rPr>
      </w:pPr>
      <w:r>
        <w:br w:type="page"/>
      </w:r>
      <w:r w:rsidR="007867B6" w:rsidRPr="00CE7F8B">
        <w:rPr>
          <w:rFonts w:hint="eastAsia"/>
          <w:sz w:val="28"/>
        </w:rPr>
        <w:lastRenderedPageBreak/>
        <w:t>目次</w:t>
      </w:r>
    </w:p>
    <w:p w14:paraId="49A6288A" w14:textId="77777777" w:rsidR="007867B6" w:rsidRPr="00CE7F8B" w:rsidRDefault="007867B6" w:rsidP="00764D6A">
      <w:pPr>
        <w:rPr>
          <w:sz w:val="28"/>
        </w:rPr>
      </w:pPr>
    </w:p>
    <w:p w14:paraId="066E0EED" w14:textId="77777777" w:rsidR="007867B6" w:rsidRPr="00CE7F8B" w:rsidRDefault="007867B6" w:rsidP="00CE7F8B">
      <w:pPr>
        <w:tabs>
          <w:tab w:val="right" w:pos="9639"/>
        </w:tabs>
        <w:rPr>
          <w:sz w:val="28"/>
        </w:rPr>
      </w:pPr>
      <w:r w:rsidRPr="00CE7F8B">
        <w:rPr>
          <w:rFonts w:hint="eastAsia"/>
          <w:sz w:val="28"/>
        </w:rPr>
        <w:t>はじめに</w:t>
      </w:r>
      <w:r w:rsidR="00CE7F8B">
        <w:rPr>
          <w:sz w:val="28"/>
        </w:rPr>
        <w:tab/>
      </w:r>
      <w:r w:rsidR="00324B22" w:rsidRPr="00CE7F8B">
        <w:rPr>
          <w:rFonts w:hint="eastAsia"/>
          <w:sz w:val="28"/>
        </w:rPr>
        <w:t>・・・・２</w:t>
      </w:r>
    </w:p>
    <w:p w14:paraId="473F56F0" w14:textId="77777777" w:rsidR="007867B6" w:rsidRPr="00CE7F8B" w:rsidRDefault="007867B6" w:rsidP="00CE7F8B">
      <w:pPr>
        <w:tabs>
          <w:tab w:val="right" w:pos="9639"/>
        </w:tabs>
        <w:rPr>
          <w:sz w:val="28"/>
        </w:rPr>
      </w:pPr>
    </w:p>
    <w:p w14:paraId="63F721E8" w14:textId="77777777" w:rsidR="007867B6" w:rsidRPr="00CE7F8B" w:rsidRDefault="007867B6" w:rsidP="00CE7F8B">
      <w:pPr>
        <w:tabs>
          <w:tab w:val="right" w:pos="9639"/>
        </w:tabs>
        <w:rPr>
          <w:sz w:val="28"/>
        </w:rPr>
      </w:pPr>
      <w:r w:rsidRPr="00CE7F8B">
        <w:rPr>
          <w:rFonts w:hint="eastAsia"/>
          <w:sz w:val="28"/>
        </w:rPr>
        <w:t>産業保健専門職の立場の理解</w:t>
      </w:r>
      <w:r w:rsidR="00CE7F8B">
        <w:rPr>
          <w:sz w:val="28"/>
        </w:rPr>
        <w:tab/>
      </w:r>
      <w:r w:rsidR="00324B22" w:rsidRPr="00CE7F8B">
        <w:rPr>
          <w:rFonts w:hint="eastAsia"/>
          <w:sz w:val="28"/>
        </w:rPr>
        <w:t>・・・・・３</w:t>
      </w:r>
    </w:p>
    <w:p w14:paraId="1ADCB0A1" w14:textId="77777777" w:rsidR="007867B6" w:rsidRPr="00CE7F8B" w:rsidRDefault="007867B6" w:rsidP="00CE7F8B">
      <w:pPr>
        <w:tabs>
          <w:tab w:val="right" w:pos="9639"/>
        </w:tabs>
        <w:rPr>
          <w:sz w:val="28"/>
        </w:rPr>
      </w:pPr>
    </w:p>
    <w:p w14:paraId="1F70C0D2" w14:textId="77777777" w:rsidR="007867B6" w:rsidRPr="00CE7F8B" w:rsidRDefault="00324B22" w:rsidP="00CE7F8B">
      <w:pPr>
        <w:tabs>
          <w:tab w:val="right" w:pos="9639"/>
        </w:tabs>
        <w:rPr>
          <w:sz w:val="28"/>
        </w:rPr>
      </w:pPr>
      <w:r w:rsidRPr="00CE7F8B">
        <w:rPr>
          <w:rFonts w:hint="eastAsia"/>
          <w:sz w:val="28"/>
        </w:rPr>
        <w:t>両立支援の流れの理解</w:t>
      </w:r>
      <w:r w:rsidR="00CE7F8B">
        <w:rPr>
          <w:sz w:val="28"/>
        </w:rPr>
        <w:tab/>
      </w:r>
      <w:r w:rsidRPr="00CE7F8B">
        <w:rPr>
          <w:rFonts w:hint="eastAsia"/>
          <w:sz w:val="28"/>
        </w:rPr>
        <w:t>・・・・・４</w:t>
      </w:r>
    </w:p>
    <w:p w14:paraId="43A1F1D6" w14:textId="77777777" w:rsidR="00324B22" w:rsidRPr="00CE7F8B" w:rsidRDefault="00324B22" w:rsidP="00CE7F8B">
      <w:pPr>
        <w:tabs>
          <w:tab w:val="right" w:pos="9639"/>
        </w:tabs>
        <w:rPr>
          <w:sz w:val="28"/>
        </w:rPr>
      </w:pPr>
    </w:p>
    <w:p w14:paraId="36C76567" w14:textId="77777777" w:rsidR="00324B22" w:rsidRPr="00CE7F8B" w:rsidRDefault="00324B22" w:rsidP="00CE7F8B">
      <w:pPr>
        <w:tabs>
          <w:tab w:val="right" w:pos="9639"/>
        </w:tabs>
        <w:rPr>
          <w:sz w:val="28"/>
        </w:rPr>
      </w:pPr>
      <w:r w:rsidRPr="00CE7F8B">
        <w:rPr>
          <w:rFonts w:hint="eastAsia"/>
          <w:sz w:val="28"/>
        </w:rPr>
        <w:t>身体機能の</w:t>
      </w:r>
      <w:r w:rsidR="00F75BF1" w:rsidRPr="00CE7F8B">
        <w:rPr>
          <w:rFonts w:hint="eastAsia"/>
          <w:sz w:val="28"/>
        </w:rPr>
        <w:t>チェック</w:t>
      </w:r>
      <w:r w:rsidR="00CE7F8B">
        <w:rPr>
          <w:sz w:val="28"/>
        </w:rPr>
        <w:tab/>
      </w:r>
      <w:r w:rsidRPr="00CE7F8B">
        <w:rPr>
          <w:rFonts w:hint="eastAsia"/>
          <w:sz w:val="28"/>
        </w:rPr>
        <w:t>・・・・・５</w:t>
      </w:r>
    </w:p>
    <w:p w14:paraId="1A89DEE9" w14:textId="77777777" w:rsidR="00324B22" w:rsidRPr="00CE7F8B" w:rsidRDefault="00324B22" w:rsidP="00CE7F8B">
      <w:pPr>
        <w:tabs>
          <w:tab w:val="right" w:pos="9639"/>
        </w:tabs>
        <w:rPr>
          <w:sz w:val="28"/>
        </w:rPr>
      </w:pPr>
    </w:p>
    <w:p w14:paraId="363956DA" w14:textId="44B84123" w:rsidR="00CE7F8B" w:rsidRPr="00CE7F8B" w:rsidRDefault="00324B22" w:rsidP="00CE7F8B">
      <w:pPr>
        <w:tabs>
          <w:tab w:val="right" w:pos="9639"/>
        </w:tabs>
        <w:rPr>
          <w:sz w:val="28"/>
        </w:rPr>
      </w:pPr>
      <w:r w:rsidRPr="00CE7F8B">
        <w:rPr>
          <w:rFonts w:hint="eastAsia"/>
          <w:sz w:val="28"/>
        </w:rPr>
        <w:t>労働者の職種や作業環境の理解</w:t>
      </w:r>
      <w:r w:rsidR="00F75BF1" w:rsidRPr="00CE7F8B">
        <w:rPr>
          <w:rFonts w:hint="eastAsia"/>
          <w:sz w:val="28"/>
        </w:rPr>
        <w:t>および作業との適合性の評価</w:t>
      </w:r>
      <w:r w:rsidR="00CE7F8B">
        <w:rPr>
          <w:sz w:val="28"/>
        </w:rPr>
        <w:tab/>
      </w:r>
      <w:r w:rsidRPr="00CE7F8B">
        <w:rPr>
          <w:rFonts w:hint="eastAsia"/>
          <w:sz w:val="28"/>
        </w:rPr>
        <w:t>・・・・・</w:t>
      </w:r>
      <w:r w:rsidR="00EA5CBB">
        <w:rPr>
          <w:rFonts w:hint="eastAsia"/>
          <w:sz w:val="28"/>
        </w:rPr>
        <w:t>７</w:t>
      </w:r>
    </w:p>
    <w:p w14:paraId="50C5CA9A" w14:textId="77777777" w:rsidR="00CE7F8B" w:rsidRPr="00CE7F8B" w:rsidRDefault="00CE7F8B" w:rsidP="00CE7F8B">
      <w:pPr>
        <w:tabs>
          <w:tab w:val="right" w:pos="9639"/>
        </w:tabs>
        <w:rPr>
          <w:sz w:val="28"/>
        </w:rPr>
      </w:pPr>
    </w:p>
    <w:p w14:paraId="4EFA54E1" w14:textId="77777777" w:rsidR="00324B22" w:rsidRPr="00CE7F8B" w:rsidRDefault="00324B22" w:rsidP="00CE7F8B">
      <w:pPr>
        <w:tabs>
          <w:tab w:val="right" w:pos="9639"/>
        </w:tabs>
        <w:rPr>
          <w:sz w:val="28"/>
        </w:rPr>
      </w:pPr>
      <w:r w:rsidRPr="00CE7F8B">
        <w:rPr>
          <w:rFonts w:hint="eastAsia"/>
          <w:sz w:val="28"/>
        </w:rPr>
        <w:t>復職の時期</w:t>
      </w:r>
      <w:r w:rsidR="00CE7F8B">
        <w:rPr>
          <w:sz w:val="28"/>
        </w:rPr>
        <w:tab/>
      </w:r>
      <w:r w:rsidRPr="00CE7F8B">
        <w:rPr>
          <w:rFonts w:hint="eastAsia"/>
          <w:sz w:val="28"/>
        </w:rPr>
        <w:t>・・・・・９</w:t>
      </w:r>
    </w:p>
    <w:p w14:paraId="74971AE5" w14:textId="77777777" w:rsidR="00324B22" w:rsidRPr="00CE7F8B" w:rsidRDefault="00324B22" w:rsidP="00CE7F8B">
      <w:pPr>
        <w:tabs>
          <w:tab w:val="right" w:pos="9639"/>
        </w:tabs>
        <w:rPr>
          <w:sz w:val="28"/>
        </w:rPr>
      </w:pPr>
    </w:p>
    <w:p w14:paraId="63EFB741" w14:textId="77777777" w:rsidR="00324B22" w:rsidRPr="00CE7F8B" w:rsidRDefault="00324B22" w:rsidP="00CE7F8B">
      <w:pPr>
        <w:tabs>
          <w:tab w:val="right" w:pos="9639"/>
        </w:tabs>
        <w:rPr>
          <w:sz w:val="28"/>
        </w:rPr>
      </w:pPr>
      <w:r w:rsidRPr="00CE7F8B">
        <w:rPr>
          <w:rFonts w:hint="eastAsia"/>
          <w:sz w:val="28"/>
        </w:rPr>
        <w:t>就業配慮の検討</w:t>
      </w:r>
      <w:r w:rsidR="00CE7F8B">
        <w:rPr>
          <w:sz w:val="28"/>
        </w:rPr>
        <w:tab/>
      </w:r>
      <w:r w:rsidRPr="00CE7F8B">
        <w:rPr>
          <w:rFonts w:hint="eastAsia"/>
          <w:sz w:val="28"/>
        </w:rPr>
        <w:t>・・・・・</w:t>
      </w:r>
      <w:r w:rsidRPr="00CE7F8B">
        <w:rPr>
          <w:rFonts w:hint="eastAsia"/>
          <w:sz w:val="28"/>
        </w:rPr>
        <w:t>10</w:t>
      </w:r>
    </w:p>
    <w:p w14:paraId="7E562063" w14:textId="77777777" w:rsidR="00CE7F8B" w:rsidRPr="00CE7F8B" w:rsidRDefault="00CE7F8B" w:rsidP="00CE7F8B">
      <w:pPr>
        <w:tabs>
          <w:tab w:val="right" w:pos="9639"/>
        </w:tabs>
        <w:rPr>
          <w:sz w:val="28"/>
        </w:rPr>
      </w:pPr>
    </w:p>
    <w:p w14:paraId="492565C2" w14:textId="22DAF7F0" w:rsidR="00CE7F8B" w:rsidRPr="00CE7F8B" w:rsidRDefault="00CE7F8B" w:rsidP="00CE7F8B">
      <w:pPr>
        <w:tabs>
          <w:tab w:val="right" w:pos="9639"/>
        </w:tabs>
        <w:rPr>
          <w:sz w:val="28"/>
        </w:rPr>
      </w:pPr>
      <w:r w:rsidRPr="00CE7F8B">
        <w:rPr>
          <w:rFonts w:hint="eastAsia"/>
          <w:sz w:val="28"/>
        </w:rPr>
        <w:t>就業配慮内容の</w:t>
      </w:r>
      <w:r w:rsidR="0043420F">
        <w:rPr>
          <w:rFonts w:hint="eastAsia"/>
          <w:sz w:val="28"/>
        </w:rPr>
        <w:t>職場とのコミュニケーション</w:t>
      </w:r>
      <w:r>
        <w:rPr>
          <w:sz w:val="28"/>
        </w:rPr>
        <w:tab/>
      </w:r>
      <w:r w:rsidRPr="00CE7F8B">
        <w:rPr>
          <w:rFonts w:hint="eastAsia"/>
          <w:sz w:val="28"/>
        </w:rPr>
        <w:t>・・・・・</w:t>
      </w:r>
      <w:r w:rsidRPr="00CE7F8B">
        <w:rPr>
          <w:rFonts w:hint="eastAsia"/>
          <w:sz w:val="28"/>
        </w:rPr>
        <w:t>1</w:t>
      </w:r>
      <w:r w:rsidR="0091538B">
        <w:rPr>
          <w:rFonts w:hint="eastAsia"/>
          <w:sz w:val="28"/>
        </w:rPr>
        <w:t>4</w:t>
      </w:r>
    </w:p>
    <w:p w14:paraId="3ABD9D9E" w14:textId="77777777" w:rsidR="00CE7F8B" w:rsidRPr="00CE7F8B" w:rsidRDefault="00CE7F8B" w:rsidP="00CE7F8B">
      <w:pPr>
        <w:tabs>
          <w:tab w:val="right" w:pos="9639"/>
        </w:tabs>
        <w:rPr>
          <w:sz w:val="28"/>
        </w:rPr>
      </w:pPr>
    </w:p>
    <w:p w14:paraId="17547D95" w14:textId="45D00981" w:rsidR="00CE7F8B" w:rsidRPr="00CE7F8B" w:rsidRDefault="00CE7F8B" w:rsidP="00CE7F8B">
      <w:pPr>
        <w:tabs>
          <w:tab w:val="right" w:pos="9639"/>
        </w:tabs>
        <w:rPr>
          <w:sz w:val="28"/>
        </w:rPr>
      </w:pPr>
      <w:r w:rsidRPr="00CE7F8B">
        <w:rPr>
          <w:rFonts w:hint="eastAsia"/>
          <w:sz w:val="28"/>
        </w:rPr>
        <w:t>フォローアップの就業配慮の見直し</w:t>
      </w:r>
      <w:r>
        <w:rPr>
          <w:sz w:val="28"/>
        </w:rPr>
        <w:tab/>
      </w:r>
      <w:r w:rsidRPr="00CE7F8B">
        <w:rPr>
          <w:rFonts w:hint="eastAsia"/>
          <w:sz w:val="28"/>
        </w:rPr>
        <w:t>・・・・・</w:t>
      </w:r>
      <w:r w:rsidRPr="00CE7F8B">
        <w:rPr>
          <w:rFonts w:hint="eastAsia"/>
          <w:sz w:val="28"/>
        </w:rPr>
        <w:t>1</w:t>
      </w:r>
      <w:r w:rsidR="0091538B">
        <w:rPr>
          <w:rFonts w:hint="eastAsia"/>
          <w:sz w:val="28"/>
        </w:rPr>
        <w:t>4</w:t>
      </w:r>
    </w:p>
    <w:p w14:paraId="1F628609" w14:textId="77777777" w:rsidR="00CE7F8B" w:rsidRPr="00CE7F8B" w:rsidRDefault="00CE7F8B" w:rsidP="00CE7F8B">
      <w:pPr>
        <w:tabs>
          <w:tab w:val="right" w:pos="9639"/>
        </w:tabs>
        <w:rPr>
          <w:sz w:val="28"/>
        </w:rPr>
      </w:pPr>
    </w:p>
    <w:p w14:paraId="21BCD6FF" w14:textId="292E5276" w:rsidR="00CE7F8B" w:rsidRDefault="00CE7F8B" w:rsidP="00CE7F8B">
      <w:pPr>
        <w:tabs>
          <w:tab w:val="right" w:pos="9639"/>
        </w:tabs>
        <w:rPr>
          <w:sz w:val="28"/>
        </w:rPr>
      </w:pPr>
      <w:r w:rsidRPr="00CE7F8B">
        <w:rPr>
          <w:rFonts w:hint="eastAsia"/>
          <w:sz w:val="28"/>
        </w:rPr>
        <w:t>主治医に対する返書の作成</w:t>
      </w:r>
      <w:r>
        <w:rPr>
          <w:sz w:val="28"/>
        </w:rPr>
        <w:tab/>
      </w:r>
      <w:r w:rsidRPr="00CE7F8B">
        <w:rPr>
          <w:rFonts w:hint="eastAsia"/>
          <w:sz w:val="28"/>
        </w:rPr>
        <w:t>・・・・・</w:t>
      </w:r>
      <w:r w:rsidRPr="00CE7F8B">
        <w:rPr>
          <w:rFonts w:hint="eastAsia"/>
          <w:sz w:val="28"/>
        </w:rPr>
        <w:t>1</w:t>
      </w:r>
      <w:r w:rsidR="0091538B">
        <w:rPr>
          <w:rFonts w:hint="eastAsia"/>
          <w:sz w:val="28"/>
        </w:rPr>
        <w:t>5</w:t>
      </w:r>
    </w:p>
    <w:p w14:paraId="711E484A" w14:textId="31C82D67" w:rsidR="0091538B" w:rsidRDefault="0091538B" w:rsidP="00CE7F8B">
      <w:pPr>
        <w:tabs>
          <w:tab w:val="right" w:pos="9639"/>
        </w:tabs>
        <w:rPr>
          <w:sz w:val="28"/>
        </w:rPr>
      </w:pPr>
    </w:p>
    <w:p w14:paraId="1E15209F" w14:textId="77777777" w:rsidR="00CE7F8B" w:rsidRDefault="00CE7F8B" w:rsidP="00764D6A"/>
    <w:p w14:paraId="2B9135C6" w14:textId="77777777" w:rsidR="00CE7F8B" w:rsidRDefault="00CE7F8B" w:rsidP="00764D6A"/>
    <w:p w14:paraId="7CC8C7BD" w14:textId="77777777" w:rsidR="00764D6A" w:rsidRDefault="007867B6" w:rsidP="00764D6A">
      <w:r w:rsidRPr="007867B6">
        <w:br w:type="page"/>
      </w:r>
      <w:r w:rsidR="00764D6A">
        <w:rPr>
          <w:rFonts w:hint="eastAsia"/>
        </w:rPr>
        <w:lastRenderedPageBreak/>
        <w:t>はじめに</w:t>
      </w:r>
    </w:p>
    <w:p w14:paraId="3DA3A38F" w14:textId="77777777" w:rsidR="00764D6A" w:rsidRDefault="00DC38F3" w:rsidP="00DC38F3">
      <w:pPr>
        <w:ind w:firstLineChars="100" w:firstLine="210"/>
      </w:pPr>
      <w:r>
        <w:rPr>
          <w:rFonts w:hint="eastAsia"/>
        </w:rPr>
        <w:t>本ガイダンスは企業の産業医が就労支援、主に復職時の職務適性の判断を行うときに利用するものです。基本的なデータは</w:t>
      </w:r>
      <w:bookmarkStart w:id="1" w:name="_Hlk3282229"/>
      <w:r>
        <w:rPr>
          <w:rFonts w:hint="eastAsia"/>
        </w:rPr>
        <w:t>労災疾病研究補助金「身体疾患を有する労働者が円滑に復職できることを目的とした、科学的根拠に基づいた復職ガイダンスの策定に関する研究</w:t>
      </w:r>
      <w:r w:rsidRPr="00DC38F3">
        <w:rPr>
          <w:rFonts w:hint="eastAsia"/>
        </w:rPr>
        <w:t>（１６０６０１）</w:t>
      </w:r>
      <w:r>
        <w:rPr>
          <w:rFonts w:hint="eastAsia"/>
        </w:rPr>
        <w:t>」</w:t>
      </w:r>
      <w:bookmarkEnd w:id="1"/>
      <w:r>
        <w:rPr>
          <w:rFonts w:hint="eastAsia"/>
        </w:rPr>
        <w:t>（研究代表者：立石清一郎）により得られたデータをもとに作成されました。</w:t>
      </w:r>
      <w:r w:rsidR="00764D6A" w:rsidRPr="00F24DD3">
        <w:rPr>
          <w:rFonts w:ascii="ＭＳ Ｐゴシック" w:eastAsia="ＭＳ Ｐゴシック" w:hAnsi="ＭＳ Ｐゴシック" w:hint="eastAsia"/>
        </w:rPr>
        <w:t>本ガイダンスの想定利用者は、普段は臨床医として活躍している嘱託産業医の医師</w:t>
      </w:r>
      <w:r w:rsidR="00764D6A">
        <w:rPr>
          <w:rFonts w:hint="eastAsia"/>
        </w:rPr>
        <w:t>です。</w:t>
      </w:r>
    </w:p>
    <w:p w14:paraId="49C66F34" w14:textId="35BFC9CF" w:rsidR="00DC38F3" w:rsidRDefault="00764D6A" w:rsidP="00DC38F3">
      <w:pPr>
        <w:ind w:firstLineChars="100" w:firstLine="210"/>
      </w:pPr>
      <w:r>
        <w:rPr>
          <w:rFonts w:hint="eastAsia"/>
        </w:rPr>
        <w:t>本ガイダンスには、産業医にとって標準的な考え方が記載されており、</w:t>
      </w:r>
      <w:r w:rsidR="00DC38F3">
        <w:rPr>
          <w:rFonts w:hint="eastAsia"/>
        </w:rPr>
        <w:t>判断基準等が記載されているわけではありません。これには理由があります。まず、同一疾患であっても患者の治療方法は多様であり、副作用</w:t>
      </w:r>
      <w:r w:rsidR="00464B64">
        <w:rPr>
          <w:rFonts w:hint="eastAsia"/>
        </w:rPr>
        <w:t>の</w:t>
      </w:r>
      <w:r w:rsidR="00DC38F3">
        <w:rPr>
          <w:rFonts w:hint="eastAsia"/>
        </w:rPr>
        <w:t>出現率なども多様であることから、ある疾患で一定の対応方法をすれば</w:t>
      </w:r>
      <w:r>
        <w:rPr>
          <w:rFonts w:hint="eastAsia"/>
        </w:rPr>
        <w:t>症状悪化を網羅的に防止することは困難であることから個別のケースごとに判断していくことが必要だからです。</w:t>
      </w:r>
      <w:r w:rsidR="00DC38F3">
        <w:rPr>
          <w:rFonts w:hint="eastAsia"/>
        </w:rPr>
        <w:t>また、業務における身体機能の要求レベルも大きく異なり</w:t>
      </w:r>
      <w:r>
        <w:rPr>
          <w:rFonts w:hint="eastAsia"/>
        </w:rPr>
        <w:t>、身体機能とのマッチングを検討するにもエビデンスと言えるほどの症例数を集めることは難しいからです。</w:t>
      </w:r>
    </w:p>
    <w:p w14:paraId="5CA4F7F4" w14:textId="1D745EBB" w:rsidR="00764D6A" w:rsidRDefault="00764D6A" w:rsidP="00DC38F3">
      <w:pPr>
        <w:ind w:firstLineChars="100" w:firstLine="210"/>
      </w:pPr>
      <w:r>
        <w:rPr>
          <w:rFonts w:hint="eastAsia"/>
        </w:rPr>
        <w:t>それでも、判断の方法論は</w:t>
      </w:r>
      <w:r>
        <w:rPr>
          <w:rFonts w:hint="eastAsia"/>
        </w:rPr>
        <w:t>428</w:t>
      </w:r>
      <w:r>
        <w:rPr>
          <w:rFonts w:hint="eastAsia"/>
        </w:rPr>
        <w:t>の事例分析から明確になりました。復職させる際に産業医にとって最も重要なことは、</w:t>
      </w:r>
      <w:r w:rsidR="00464B64">
        <w:rPr>
          <w:rFonts w:hint="eastAsia"/>
        </w:rPr>
        <w:t>ふたつの配慮（安全配慮、合理的配慮）の概念</w:t>
      </w:r>
      <w:r>
        <w:rPr>
          <w:rFonts w:hint="eastAsia"/>
        </w:rPr>
        <w:t>を理解し、企業にわかりやすく提示することです。安全配慮は事業者が</w:t>
      </w:r>
      <w:r w:rsidR="00464B64">
        <w:rPr>
          <w:rFonts w:hint="eastAsia"/>
        </w:rPr>
        <w:t>労働者の安全を守るために検討する</w:t>
      </w:r>
      <w:r>
        <w:rPr>
          <w:rFonts w:hint="eastAsia"/>
        </w:rPr>
        <w:t>義務なので</w:t>
      </w:r>
      <w:r w:rsidR="00464B64">
        <w:rPr>
          <w:rFonts w:hint="eastAsia"/>
        </w:rPr>
        <w:t>、</w:t>
      </w:r>
      <w:r>
        <w:rPr>
          <w:rFonts w:hint="eastAsia"/>
        </w:rPr>
        <w:t>企業にとって大変重要な内容です。一方で、合理的配慮は労働者の申し出により個別調整を実施することで主に環境整備を行うものです。それぞれ要求の出所が違うものとなっています。我が国における産業医の立ち位置は、『事業者と労働者のどちらからも独立していること（産業医の独立性）』です。</w:t>
      </w:r>
      <w:r w:rsidR="00EE2A82">
        <w:rPr>
          <w:rFonts w:hint="eastAsia"/>
        </w:rPr>
        <w:t>安全配慮も合理的配慮も社会通念上、妥当な線で対応することが求められます。足りなすぎる配慮は労働者の健康を損ないますし、多すぎる配慮は労働者のモチベーションを下げるのみならず周囲の負担増大による不公平感が募ることになります。過不足のない配慮が労働者の</w:t>
      </w:r>
      <w:r w:rsidR="00157AE0" w:rsidRPr="00157AE0">
        <w:rPr>
          <w:rFonts w:hint="eastAsia"/>
        </w:rPr>
        <w:t>安定した復職と長期就業</w:t>
      </w:r>
      <w:r w:rsidR="00EE2A82">
        <w:rPr>
          <w:rFonts w:hint="eastAsia"/>
        </w:rPr>
        <w:t>につながりますのでその点を注意して判断するようにしてください。</w:t>
      </w:r>
    </w:p>
    <w:p w14:paraId="3FC93238" w14:textId="77777777" w:rsidR="00EE2A82" w:rsidRDefault="00EE2A82" w:rsidP="00DC38F3">
      <w:pPr>
        <w:ind w:firstLineChars="100" w:firstLine="210"/>
      </w:pPr>
    </w:p>
    <w:p w14:paraId="0687A650" w14:textId="77777777" w:rsidR="007867B6" w:rsidRPr="00EE2A82" w:rsidRDefault="007867B6" w:rsidP="007867B6"/>
    <w:p w14:paraId="1D040B81" w14:textId="77777777" w:rsidR="00B72D52" w:rsidRPr="00EB6910" w:rsidRDefault="001E5517" w:rsidP="00B72D52">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br w:type="page"/>
      </w:r>
      <w:r w:rsidR="00B72D52" w:rsidRPr="00EB6910">
        <w:rPr>
          <w:rFonts w:ascii="ＭＳ Ｐゴシック" w:eastAsia="ＭＳ Ｐゴシック" w:hAnsi="ＭＳ Ｐゴシック" w:hint="eastAsia"/>
        </w:rPr>
        <w:lastRenderedPageBreak/>
        <w:t>１．産業保健専門職の立場を理解し、事業者</w:t>
      </w:r>
      <w:r w:rsidR="00BE0EFA">
        <w:rPr>
          <w:rFonts w:ascii="ＭＳ Ｐゴシック" w:eastAsia="ＭＳ Ｐゴシック" w:hAnsi="ＭＳ Ｐゴシック" w:hint="eastAsia"/>
        </w:rPr>
        <w:t>・</w:t>
      </w:r>
      <w:r w:rsidR="00B72D52" w:rsidRPr="00EB6910">
        <w:rPr>
          <w:rFonts w:ascii="ＭＳ Ｐゴシック" w:eastAsia="ＭＳ Ｐゴシック" w:hAnsi="ＭＳ Ｐゴシック" w:hint="eastAsia"/>
        </w:rPr>
        <w:t>労働者から独立的な立場で専門職として支援を行</w:t>
      </w:r>
      <w:r w:rsidR="00D33EA3">
        <w:rPr>
          <w:rFonts w:ascii="ＭＳ Ｐゴシック" w:eastAsia="ＭＳ Ｐゴシック" w:hAnsi="ＭＳ Ｐゴシック" w:hint="eastAsia"/>
        </w:rPr>
        <w:t>います</w:t>
      </w:r>
      <w:r w:rsidR="00B72D52" w:rsidRPr="00EB6910">
        <w:rPr>
          <w:rFonts w:ascii="ＭＳ Ｐゴシック" w:eastAsia="ＭＳ Ｐゴシック" w:hAnsi="ＭＳ Ｐゴシック" w:hint="eastAsia"/>
        </w:rPr>
        <w:t>。</w:t>
      </w:r>
    </w:p>
    <w:p w14:paraId="3F3A0F6F" w14:textId="77777777" w:rsidR="00EB6910" w:rsidRDefault="00B72D52" w:rsidP="00994315">
      <w:pPr>
        <w:pBdr>
          <w:top w:val="single" w:sz="4" w:space="1" w:color="auto"/>
          <w:left w:val="single" w:sz="4" w:space="4" w:color="auto"/>
          <w:bottom w:val="single" w:sz="4" w:space="1" w:color="auto"/>
          <w:right w:val="single" w:sz="4" w:space="4" w:color="auto"/>
        </w:pBdr>
      </w:pPr>
      <w:r>
        <w:rPr>
          <w:rFonts w:hint="eastAsia"/>
        </w:rPr>
        <w:t xml:space="preserve">　エビデンス等：日本産業衛生学会　産業保健専門職の倫理指針</w:t>
      </w:r>
    </w:p>
    <w:p w14:paraId="316ED850" w14:textId="77777777" w:rsidR="00994315" w:rsidRDefault="00994315" w:rsidP="00994315">
      <w:pPr>
        <w:widowControl/>
        <w:jc w:val="left"/>
      </w:pPr>
      <w:r>
        <w:rPr>
          <w:rFonts w:hint="eastAsia"/>
        </w:rPr>
        <w:t>解説</w:t>
      </w:r>
    </w:p>
    <w:p w14:paraId="046D3761" w14:textId="77777777" w:rsidR="00B72D52" w:rsidRDefault="00B72D52" w:rsidP="00994315">
      <w:pPr>
        <w:widowControl/>
        <w:ind w:firstLineChars="100" w:firstLine="210"/>
        <w:jc w:val="left"/>
      </w:pPr>
      <w:r>
        <w:rPr>
          <w:rFonts w:hint="eastAsia"/>
        </w:rPr>
        <w:t>日本産業衛生学会の</w:t>
      </w:r>
      <w:r w:rsidRPr="00B72D52">
        <w:rPr>
          <w:rFonts w:hint="eastAsia"/>
        </w:rPr>
        <w:t>産業保健専門職の倫理指針</w:t>
      </w:r>
      <w:r>
        <w:rPr>
          <w:rFonts w:hint="eastAsia"/>
        </w:rPr>
        <w:t>（</w:t>
      </w:r>
      <w:r w:rsidRPr="00B72D52">
        <w:t>https://www.sanei.or.jp/?mode=ethics</w:t>
      </w:r>
      <w:r>
        <w:rPr>
          <w:rFonts w:hint="eastAsia"/>
        </w:rPr>
        <w:t>）の３．</w:t>
      </w:r>
      <w:r w:rsidRPr="00B72D52">
        <w:rPr>
          <w:rFonts w:hint="eastAsia"/>
        </w:rPr>
        <w:t>産業保健専門職の立場</w:t>
      </w:r>
      <w:r>
        <w:rPr>
          <w:rFonts w:hint="eastAsia"/>
        </w:rPr>
        <w:t>には以下のように記載があります。</w:t>
      </w:r>
    </w:p>
    <w:p w14:paraId="6CF22E32" w14:textId="77777777" w:rsidR="00B72D52" w:rsidRDefault="00B72D52" w:rsidP="00B72D52">
      <w:pPr>
        <w:widowControl/>
        <w:jc w:val="left"/>
      </w:pPr>
      <w:r>
        <w:rPr>
          <w:rFonts w:hint="eastAsia"/>
        </w:rPr>
        <w:t>産業保健専門職はその役割の遂行にあたって、以下の立場で臨む。</w:t>
      </w:r>
      <w:r>
        <w:rPr>
          <w:rFonts w:hint="eastAsia"/>
        </w:rPr>
        <w:t xml:space="preserve"> </w:t>
      </w:r>
    </w:p>
    <w:p w14:paraId="21E32994" w14:textId="77777777" w:rsidR="00B72D52" w:rsidRDefault="00B72D52" w:rsidP="00B72D52">
      <w:pPr>
        <w:widowControl/>
        <w:numPr>
          <w:ilvl w:val="0"/>
          <w:numId w:val="16"/>
        </w:numPr>
        <w:jc w:val="left"/>
      </w:pPr>
      <w:r>
        <w:rPr>
          <w:rFonts w:hint="eastAsia"/>
        </w:rPr>
        <w:t>専門職であることと所属組織の一員であることを両立させる心構えを持つ。</w:t>
      </w:r>
    </w:p>
    <w:p w14:paraId="22BEDE85" w14:textId="77777777" w:rsidR="00B72D52" w:rsidRDefault="00B72D52" w:rsidP="00B72D52">
      <w:pPr>
        <w:widowControl/>
        <w:numPr>
          <w:ilvl w:val="0"/>
          <w:numId w:val="16"/>
        </w:numPr>
        <w:jc w:val="left"/>
      </w:pPr>
      <w:r>
        <w:rPr>
          <w:rFonts w:hint="eastAsia"/>
        </w:rPr>
        <w:t>科学的判断に基づき専門職として独立的な立場で誠実に業務を進める。</w:t>
      </w:r>
    </w:p>
    <w:p w14:paraId="0F6B604C" w14:textId="77777777" w:rsidR="00B72D52" w:rsidRDefault="00B72D52" w:rsidP="00B72D52">
      <w:pPr>
        <w:widowControl/>
        <w:numPr>
          <w:ilvl w:val="0"/>
          <w:numId w:val="16"/>
        </w:numPr>
        <w:jc w:val="left"/>
      </w:pPr>
      <w:r>
        <w:rPr>
          <w:rFonts w:hint="eastAsia"/>
        </w:rPr>
        <w:t>事業者・労働者が主体的に産業保健活動を行うよう支援する。</w:t>
      </w:r>
    </w:p>
    <w:p w14:paraId="2559FE21" w14:textId="77777777" w:rsidR="00B72D52" w:rsidRDefault="00B72D52" w:rsidP="00B72D52">
      <w:pPr>
        <w:widowControl/>
        <w:numPr>
          <w:ilvl w:val="0"/>
          <w:numId w:val="16"/>
        </w:numPr>
        <w:jc w:val="left"/>
      </w:pPr>
      <w:r>
        <w:rPr>
          <w:rFonts w:hint="eastAsia"/>
        </w:rPr>
        <w:t>労働者の健康情報を管理し、プライバシーを保護する。</w:t>
      </w:r>
    </w:p>
    <w:p w14:paraId="08770C83" w14:textId="77777777" w:rsidR="00B72D52" w:rsidRDefault="00B72D52" w:rsidP="00B72D52">
      <w:pPr>
        <w:widowControl/>
        <w:ind w:left="240"/>
        <w:jc w:val="left"/>
      </w:pPr>
      <w:r>
        <w:rPr>
          <w:rFonts w:hint="eastAsia"/>
        </w:rPr>
        <w:t>（以下略）</w:t>
      </w:r>
    </w:p>
    <w:p w14:paraId="5A27ACDE" w14:textId="77777777" w:rsidR="00BE0EFA" w:rsidRDefault="00B72D52" w:rsidP="00B72D52">
      <w:pPr>
        <w:widowControl/>
        <w:jc w:val="left"/>
      </w:pPr>
      <w:r>
        <w:rPr>
          <w:rFonts w:hint="eastAsia"/>
        </w:rPr>
        <w:t xml:space="preserve">　</w:t>
      </w:r>
      <w:r w:rsidRPr="00B72D52">
        <w:rPr>
          <w:rFonts w:hint="eastAsia"/>
        </w:rPr>
        <w:t>産業保健活動の主目的は、</w:t>
      </w:r>
      <w:r>
        <w:rPr>
          <w:rFonts w:hint="eastAsia"/>
        </w:rPr>
        <w:t>『</w:t>
      </w:r>
      <w:r w:rsidRPr="00B72D52">
        <w:rPr>
          <w:rFonts w:hint="eastAsia"/>
        </w:rPr>
        <w:t>労働条件と労働環境に関連する健康障害の予防と、労働者の健康の保持増進、ならびに福祉の向上に寄与するこ</w:t>
      </w:r>
      <w:r>
        <w:rPr>
          <w:rFonts w:hint="eastAsia"/>
        </w:rPr>
        <w:t>と』です。</w:t>
      </w:r>
      <w:r w:rsidR="00EB6910">
        <w:rPr>
          <w:rFonts w:hint="eastAsia"/>
        </w:rPr>
        <w:t>職場復帰についてもこの方針から大きく外れることは望ましくありません。</w:t>
      </w:r>
    </w:p>
    <w:p w14:paraId="5ADAF912" w14:textId="1D920713" w:rsidR="00A70346" w:rsidRDefault="00BE0EFA" w:rsidP="00A70346">
      <w:pPr>
        <w:widowControl/>
        <w:ind w:firstLineChars="100" w:firstLine="210"/>
        <w:jc w:val="left"/>
      </w:pPr>
      <w:r>
        <w:rPr>
          <w:rFonts w:hint="eastAsia"/>
        </w:rPr>
        <w:t>“独立した立場”とは具体的にはどのような立場でしょうか。産業医は企業から雇用（または業務委託）されています。普段から事業者に近い存在であるため、事業者に忖度し事業者の都合のいい判断をすることが考えられます。また、産業医は医師であるため目の前の困った人である患者＝労働者に寄り添って不利益がないように極端に配慮することを要求することも考えられます。このようなどちらか一方に</w:t>
      </w:r>
      <w:r w:rsidR="00157AE0">
        <w:rPr>
          <w:rFonts w:hint="eastAsia"/>
        </w:rPr>
        <w:t>偏るよ</w:t>
      </w:r>
      <w:r>
        <w:rPr>
          <w:rFonts w:hint="eastAsia"/>
        </w:rPr>
        <w:t>うな態度は好ましくなく、独立した専門家として必要な就業配慮を提案することが要求されます。</w:t>
      </w:r>
      <w:r w:rsidR="00A70346">
        <w:rPr>
          <w:rFonts w:hint="eastAsia"/>
        </w:rPr>
        <w:t>結果として、事業者の意見に沿うこともあれば、労働者の意向に沿うこともありますが、あくまで結果です。</w:t>
      </w:r>
    </w:p>
    <w:p w14:paraId="3DFFF658" w14:textId="2737CFF5" w:rsidR="00BE0EFA" w:rsidRDefault="00BE0EFA" w:rsidP="00BE0EFA">
      <w:pPr>
        <w:widowControl/>
        <w:ind w:firstLineChars="100" w:firstLine="210"/>
        <w:jc w:val="left"/>
      </w:pPr>
      <w:r>
        <w:rPr>
          <w:rFonts w:hint="eastAsia"/>
        </w:rPr>
        <w:t>事業者と労働者は労働契約（労務の提供と賃金の支払い）を結んでおり、それぞれが安全配慮義務と自己保健義務を負っています。この背景を理解して判断することが重要です。</w:t>
      </w:r>
    </w:p>
    <w:p w14:paraId="2331BA8E" w14:textId="77777777" w:rsidR="009272F9" w:rsidRDefault="009272F9" w:rsidP="00BE0EFA">
      <w:pPr>
        <w:widowControl/>
        <w:ind w:firstLineChars="100" w:firstLine="210"/>
        <w:jc w:val="left"/>
      </w:pPr>
    </w:p>
    <w:p w14:paraId="1F9A6D94" w14:textId="4D363E41" w:rsidR="00D33EA3" w:rsidRDefault="00A70346" w:rsidP="00BE0EFA">
      <w:pPr>
        <w:widowControl/>
        <w:ind w:firstLineChars="100" w:firstLine="210"/>
        <w:jc w:val="left"/>
      </w:pPr>
      <w:r>
        <w:rPr>
          <w:noProof/>
        </w:rPr>
        <w:drawing>
          <wp:inline distT="0" distB="0" distL="0" distR="0" wp14:anchorId="25D4760D" wp14:editId="702A70D7">
            <wp:extent cx="5746750" cy="2914347"/>
            <wp:effectExtent l="19050" t="19050" r="25400" b="196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4131" t="13559"/>
                    <a:stretch/>
                  </pic:blipFill>
                  <pic:spPr bwMode="auto">
                    <a:xfrm>
                      <a:off x="0" y="0"/>
                      <a:ext cx="5749841" cy="2915914"/>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26A97EB" w14:textId="77777777" w:rsidR="00DC38F3" w:rsidRPr="000868B5" w:rsidRDefault="000868B5" w:rsidP="000868B5">
      <w:pPr>
        <w:widowControl/>
        <w:pBdr>
          <w:top w:val="single" w:sz="4" w:space="1" w:color="auto"/>
          <w:left w:val="single" w:sz="4" w:space="4" w:color="auto"/>
          <w:bottom w:val="single" w:sz="4" w:space="1" w:color="auto"/>
          <w:right w:val="single" w:sz="4" w:space="4" w:color="auto"/>
        </w:pBdr>
        <w:jc w:val="left"/>
        <w:rPr>
          <w:rFonts w:ascii="ＭＳ Ｐゴシック" w:eastAsia="ＭＳ Ｐゴシック" w:hAnsi="ＭＳ Ｐゴシック"/>
        </w:rPr>
      </w:pPr>
      <w:r>
        <w:br w:type="page"/>
      </w:r>
      <w:r w:rsidRPr="000868B5">
        <w:rPr>
          <w:rFonts w:ascii="ＭＳ Ｐゴシック" w:eastAsia="ＭＳ Ｐゴシック" w:hAnsi="ＭＳ Ｐゴシック" w:hint="eastAsia"/>
        </w:rPr>
        <w:lastRenderedPageBreak/>
        <w:t>２．事業場における両立支援の流れを理解し</w:t>
      </w:r>
      <w:r w:rsidR="00F24DD3">
        <w:rPr>
          <w:rFonts w:ascii="ＭＳ Ｐゴシック" w:eastAsia="ＭＳ Ｐゴシック" w:hAnsi="ＭＳ Ｐゴシック" w:hint="eastAsia"/>
        </w:rPr>
        <w:t>、主治医の意見書を</w:t>
      </w:r>
      <w:r w:rsidR="00F73F71">
        <w:rPr>
          <w:rFonts w:ascii="ＭＳ Ｐゴシック" w:eastAsia="ＭＳ Ｐゴシック" w:hAnsi="ＭＳ Ｐゴシック" w:hint="eastAsia"/>
        </w:rPr>
        <w:t>収集し主治医と</w:t>
      </w:r>
      <w:r w:rsidR="00F24DD3">
        <w:rPr>
          <w:rFonts w:ascii="ＭＳ Ｐゴシック" w:eastAsia="ＭＳ Ｐゴシック" w:hAnsi="ＭＳ Ｐゴシック" w:hint="eastAsia"/>
        </w:rPr>
        <w:t>連携をします。</w:t>
      </w:r>
    </w:p>
    <w:p w14:paraId="4E52BAFB" w14:textId="77777777" w:rsidR="000868B5" w:rsidRDefault="000868B5" w:rsidP="000868B5">
      <w:pPr>
        <w:widowControl/>
        <w:pBdr>
          <w:top w:val="single" w:sz="4" w:space="1" w:color="auto"/>
          <w:left w:val="single" w:sz="4" w:space="4" w:color="auto"/>
          <w:bottom w:val="single" w:sz="4" w:space="1" w:color="auto"/>
          <w:right w:val="single" w:sz="4" w:space="4" w:color="auto"/>
        </w:pBdr>
        <w:ind w:firstLineChars="100" w:firstLine="210"/>
        <w:jc w:val="left"/>
      </w:pPr>
      <w:r>
        <w:rPr>
          <w:rFonts w:hint="eastAsia"/>
        </w:rPr>
        <w:t>エビデンス等：事業場における治療と職業生活の両立支援のためのガイドライン</w:t>
      </w:r>
    </w:p>
    <w:p w14:paraId="56DC1A42" w14:textId="77777777" w:rsidR="000868B5" w:rsidRDefault="000868B5" w:rsidP="000868B5">
      <w:pPr>
        <w:widowControl/>
        <w:jc w:val="left"/>
      </w:pPr>
      <w:r>
        <w:rPr>
          <w:rFonts w:hint="eastAsia"/>
        </w:rPr>
        <w:t>解説</w:t>
      </w:r>
    </w:p>
    <w:p w14:paraId="54E8361C" w14:textId="77777777" w:rsidR="000868B5" w:rsidRDefault="000868B5" w:rsidP="000868B5">
      <w:pPr>
        <w:widowControl/>
        <w:ind w:firstLineChars="100" w:firstLine="210"/>
        <w:jc w:val="left"/>
      </w:pPr>
      <w:r>
        <w:rPr>
          <w:rFonts w:hint="eastAsia"/>
        </w:rPr>
        <w:t>両立支援のガイドラインは事業者の視点で記載されて</w:t>
      </w:r>
      <w:r w:rsidR="007E2A31">
        <w:rPr>
          <w:rFonts w:hint="eastAsia"/>
        </w:rPr>
        <w:t>います。産業医の視点</w:t>
      </w:r>
      <w:r w:rsidR="00F24DD3">
        <w:rPr>
          <w:rFonts w:hint="eastAsia"/>
        </w:rPr>
        <w:t>で</w:t>
      </w:r>
      <w:r w:rsidR="007E2A31">
        <w:rPr>
          <w:rFonts w:hint="eastAsia"/>
        </w:rPr>
        <w:t>産業医が何をすべきか</w:t>
      </w:r>
      <w:r w:rsidR="00F24DD3">
        <w:rPr>
          <w:rFonts w:hint="eastAsia"/>
        </w:rPr>
        <w:t>、</w:t>
      </w:r>
      <w:r w:rsidR="007E2A31">
        <w:rPr>
          <w:rFonts w:hint="eastAsia"/>
        </w:rPr>
        <w:t>という点を以下に</w:t>
      </w:r>
      <w:r w:rsidR="007E2A31" w:rsidRPr="00157AE0">
        <w:rPr>
          <w:rFonts w:ascii="ＭＳ Ｐゴシック" w:eastAsia="ＭＳ Ｐゴシック" w:hAnsi="ＭＳ Ｐゴシック" w:hint="eastAsia"/>
        </w:rPr>
        <w:t>太字</w:t>
      </w:r>
      <w:r w:rsidR="007E2A31">
        <w:rPr>
          <w:rFonts w:hint="eastAsia"/>
        </w:rPr>
        <w:t>で示します</w:t>
      </w:r>
      <w:r>
        <w:rPr>
          <w:rFonts w:hint="eastAsia"/>
        </w:rPr>
        <w:t>（図はガイドラインの『</w:t>
      </w:r>
      <w:r>
        <w:rPr>
          <w:rFonts w:hint="eastAsia"/>
        </w:rPr>
        <w:t xml:space="preserve">5 </w:t>
      </w:r>
      <w:r>
        <w:rPr>
          <w:rFonts w:hint="eastAsia"/>
        </w:rPr>
        <w:t>両立支援の進め方』をもとに改編）。</w:t>
      </w:r>
    </w:p>
    <w:p w14:paraId="6B70ABBB" w14:textId="77777777" w:rsidR="000868B5" w:rsidRDefault="000868B5" w:rsidP="000868B5">
      <w:pPr>
        <w:widowControl/>
        <w:numPr>
          <w:ilvl w:val="0"/>
          <w:numId w:val="20"/>
        </w:numPr>
        <w:jc w:val="left"/>
      </w:pPr>
      <w:r>
        <w:rPr>
          <w:rFonts w:hint="eastAsia"/>
        </w:rPr>
        <w:t>両立支援を必要とする労働者が、主治医に勤務情報を提供</w:t>
      </w:r>
    </w:p>
    <w:p w14:paraId="5C7923C9" w14:textId="77777777" w:rsidR="000868B5" w:rsidRDefault="000868B5" w:rsidP="000868B5">
      <w:pPr>
        <w:widowControl/>
        <w:numPr>
          <w:ilvl w:val="0"/>
          <w:numId w:val="20"/>
        </w:numPr>
        <w:jc w:val="left"/>
      </w:pPr>
      <w:r>
        <w:rPr>
          <w:rFonts w:hint="eastAsia"/>
        </w:rPr>
        <w:t>労働者が、支援に必要な医療情報を主治医から収集して事業者に提出（主治医の意見書）</w:t>
      </w:r>
    </w:p>
    <w:p w14:paraId="2E5EC3CA" w14:textId="77777777" w:rsidR="000868B5" w:rsidRDefault="000868B5" w:rsidP="000868B5">
      <w:pPr>
        <w:widowControl/>
        <w:numPr>
          <w:ilvl w:val="0"/>
          <w:numId w:val="20"/>
        </w:numPr>
        <w:jc w:val="left"/>
      </w:pPr>
      <w:r>
        <w:rPr>
          <w:rFonts w:hint="eastAsia"/>
        </w:rPr>
        <w:t>労働者が、事業者に治療と職業生活の両立を申し出る</w:t>
      </w:r>
    </w:p>
    <w:p w14:paraId="0489FA32" w14:textId="77777777" w:rsidR="000868B5" w:rsidRDefault="000868B5" w:rsidP="000868B5">
      <w:pPr>
        <w:widowControl/>
        <w:numPr>
          <w:ilvl w:val="0"/>
          <w:numId w:val="20"/>
        </w:numPr>
        <w:jc w:val="left"/>
      </w:pPr>
      <w:r>
        <w:rPr>
          <w:rFonts w:hint="eastAsia"/>
        </w:rPr>
        <w:t>事業者が、産業医等に対して収集した情報を提供し、就業継続の可否、就業上の措置及び治療に対する配慮に関する産業医等の意見を聴取（</w:t>
      </w:r>
      <w:r w:rsidRPr="000868B5">
        <w:rPr>
          <w:rFonts w:ascii="ＭＳ Ｐゴシック" w:eastAsia="ＭＳ Ｐゴシック" w:hAnsi="ＭＳ Ｐゴシック" w:hint="eastAsia"/>
        </w:rPr>
        <w:t>産業医は依頼を受ける</w:t>
      </w:r>
      <w:r>
        <w:rPr>
          <w:rFonts w:hint="eastAsia"/>
        </w:rPr>
        <w:t>）</w:t>
      </w:r>
    </w:p>
    <w:p w14:paraId="3C501386" w14:textId="77777777" w:rsidR="000868B5" w:rsidRPr="000868B5" w:rsidRDefault="000868B5" w:rsidP="000868B5">
      <w:pPr>
        <w:widowControl/>
        <w:numPr>
          <w:ilvl w:val="0"/>
          <w:numId w:val="20"/>
        </w:numPr>
        <w:jc w:val="left"/>
        <w:rPr>
          <w:rFonts w:ascii="ＭＳ Ｐゴシック" w:eastAsia="ＭＳ Ｐゴシック" w:hAnsi="ＭＳ Ｐゴシック"/>
        </w:rPr>
      </w:pPr>
      <w:r w:rsidRPr="000868B5">
        <w:rPr>
          <w:rFonts w:ascii="ＭＳ Ｐゴシック" w:eastAsia="ＭＳ Ｐゴシック" w:hAnsi="ＭＳ Ｐゴシック" w:hint="eastAsia"/>
        </w:rPr>
        <w:t>産業医が、労働者から追加の情報を収集</w:t>
      </w:r>
    </w:p>
    <w:p w14:paraId="6709E0D5" w14:textId="77777777" w:rsidR="000868B5" w:rsidRPr="000868B5" w:rsidRDefault="000868B5" w:rsidP="000868B5">
      <w:pPr>
        <w:widowControl/>
        <w:numPr>
          <w:ilvl w:val="0"/>
          <w:numId w:val="20"/>
        </w:numPr>
        <w:jc w:val="left"/>
        <w:rPr>
          <w:rFonts w:ascii="ＭＳ Ｐゴシック" w:eastAsia="ＭＳ Ｐゴシック" w:hAnsi="ＭＳ Ｐゴシック"/>
        </w:rPr>
      </w:pPr>
      <w:r w:rsidRPr="000868B5">
        <w:rPr>
          <w:rFonts w:ascii="ＭＳ Ｐゴシック" w:eastAsia="ＭＳ Ｐゴシック" w:hAnsi="ＭＳ Ｐゴシック" w:hint="eastAsia"/>
        </w:rPr>
        <w:t>産業医が、主治医から必要に応じて追加の情報を収集</w:t>
      </w:r>
    </w:p>
    <w:p w14:paraId="01032D77" w14:textId="77777777" w:rsidR="000868B5" w:rsidRDefault="000868B5" w:rsidP="000868B5">
      <w:pPr>
        <w:widowControl/>
        <w:numPr>
          <w:ilvl w:val="0"/>
          <w:numId w:val="20"/>
        </w:numPr>
        <w:jc w:val="left"/>
      </w:pPr>
      <w:r w:rsidRPr="000868B5">
        <w:rPr>
          <w:rFonts w:ascii="ＭＳ Ｐゴシック" w:eastAsia="ＭＳ Ｐゴシック" w:hAnsi="ＭＳ Ｐゴシック" w:hint="eastAsia"/>
        </w:rPr>
        <w:t>産業医が、事業者に対して就業上の意見を述べる</w:t>
      </w:r>
      <w:r>
        <w:rPr>
          <w:rFonts w:hint="eastAsia"/>
        </w:rPr>
        <w:t>（事業者は主治医及び産業医等の意見を勘案し、就業継続の可否を判断）</w:t>
      </w:r>
    </w:p>
    <w:p w14:paraId="71F3D8C9" w14:textId="77777777" w:rsidR="000868B5" w:rsidRDefault="000868B5" w:rsidP="000868B5">
      <w:pPr>
        <w:widowControl/>
        <w:numPr>
          <w:ilvl w:val="0"/>
          <w:numId w:val="20"/>
        </w:numPr>
        <w:jc w:val="left"/>
      </w:pPr>
      <w:r>
        <w:rPr>
          <w:rFonts w:hint="eastAsia"/>
        </w:rPr>
        <w:t>事業者が、労働者に対する就業上の措置及び治療に対する配慮の内容・実施時期等を検討・決定し、実施</w:t>
      </w:r>
    </w:p>
    <w:p w14:paraId="32D09DD1" w14:textId="77777777" w:rsidR="00F24DD3" w:rsidRDefault="007E2A31" w:rsidP="007E2A31">
      <w:r>
        <w:rPr>
          <w:rFonts w:hint="eastAsia"/>
        </w:rPr>
        <w:t xml:space="preserve">　基本的には、</w:t>
      </w:r>
      <w:r w:rsidRPr="007E2A31">
        <w:rPr>
          <w:rFonts w:ascii="ＭＳ Ｐゴシック" w:eastAsia="ＭＳ Ｐゴシック" w:hAnsi="ＭＳ Ｐゴシック" w:hint="eastAsia"/>
        </w:rPr>
        <w:t>事業者の依頼を受けて両立支援に対する意見を述べること</w:t>
      </w:r>
      <w:r>
        <w:rPr>
          <w:rFonts w:hint="eastAsia"/>
        </w:rPr>
        <w:t>、が役割です。平成</w:t>
      </w:r>
      <w:r>
        <w:rPr>
          <w:rFonts w:hint="eastAsia"/>
        </w:rPr>
        <w:t>31</w:t>
      </w:r>
      <w:r>
        <w:rPr>
          <w:rFonts w:hint="eastAsia"/>
        </w:rPr>
        <w:t>年</w:t>
      </w:r>
      <w:r>
        <w:rPr>
          <w:rFonts w:hint="eastAsia"/>
        </w:rPr>
        <w:t>4</w:t>
      </w:r>
      <w:r>
        <w:rPr>
          <w:rFonts w:hint="eastAsia"/>
        </w:rPr>
        <w:t>月の労働安全衛生法の改正により、労働者から直接産業医に相談する枠組みの構築も事業者の努力義務化されたので今後、労働者からの依頼を受けて両立支援について事業者に助言することも役割として担ってくることも予想されています。</w:t>
      </w:r>
    </w:p>
    <w:p w14:paraId="0843379E" w14:textId="1C764ACC" w:rsidR="007E2A31" w:rsidRDefault="00F24DD3" w:rsidP="009272F9">
      <w:pPr>
        <w:ind w:firstLineChars="100" w:firstLine="210"/>
      </w:pPr>
      <w:r w:rsidRPr="00F24DD3">
        <w:rPr>
          <w:rFonts w:hint="eastAsia"/>
        </w:rPr>
        <w:t>両立支援を行うにあたり、主治医の意見は大変重要で</w:t>
      </w:r>
      <w:r>
        <w:rPr>
          <w:rFonts w:hint="eastAsia"/>
        </w:rPr>
        <w:t>す</w:t>
      </w:r>
      <w:r w:rsidRPr="00F24DD3">
        <w:rPr>
          <w:rFonts w:hint="eastAsia"/>
        </w:rPr>
        <w:t>。産業医は医療について知識はあ</w:t>
      </w:r>
      <w:r w:rsidR="00157AE0">
        <w:rPr>
          <w:rFonts w:hint="eastAsia"/>
        </w:rPr>
        <w:t>ります</w:t>
      </w:r>
      <w:r w:rsidRPr="00F24DD3">
        <w:rPr>
          <w:rFonts w:hint="eastAsia"/>
        </w:rPr>
        <w:t>がすべての疾患を網羅的に理解することは困難</w:t>
      </w:r>
      <w:r>
        <w:rPr>
          <w:rFonts w:hint="eastAsia"/>
        </w:rPr>
        <w:t>と思われます</w:t>
      </w:r>
      <w:r w:rsidRPr="00F24DD3">
        <w:rPr>
          <w:rFonts w:hint="eastAsia"/>
        </w:rPr>
        <w:t>。さらに、個々の患者（労働者）は病気の進行度、治療状況や副作用</w:t>
      </w:r>
      <w:r w:rsidR="009272F9">
        <w:rPr>
          <w:rFonts w:hint="eastAsia"/>
        </w:rPr>
        <w:t>出現</w:t>
      </w:r>
      <w:r w:rsidRPr="00F24DD3">
        <w:rPr>
          <w:rFonts w:hint="eastAsia"/>
        </w:rPr>
        <w:t>状況などそれぞれ違</w:t>
      </w:r>
      <w:r>
        <w:rPr>
          <w:rFonts w:hint="eastAsia"/>
        </w:rPr>
        <w:t>います</w:t>
      </w:r>
      <w:r w:rsidRPr="00F24DD3">
        <w:rPr>
          <w:rFonts w:hint="eastAsia"/>
        </w:rPr>
        <w:t>。</w:t>
      </w:r>
      <w:r w:rsidR="00F73F71">
        <w:rPr>
          <w:rFonts w:hint="eastAsia"/>
        </w:rPr>
        <w:t>また、治療のスケジュールも複雑で状況次第で変化していくことも多いです。そういった状況で、</w:t>
      </w:r>
      <w:r w:rsidRPr="00F24DD3">
        <w:rPr>
          <w:rFonts w:hint="eastAsia"/>
        </w:rPr>
        <w:t>労働者からすべて</w:t>
      </w:r>
      <w:r w:rsidR="00157AE0">
        <w:rPr>
          <w:rFonts w:hint="eastAsia"/>
        </w:rPr>
        <w:t>の情報を</w:t>
      </w:r>
      <w:r w:rsidRPr="00F24DD3">
        <w:rPr>
          <w:rFonts w:hint="eastAsia"/>
        </w:rPr>
        <w:t>聴取することは必ずしも容易ではな</w:t>
      </w:r>
      <w:r>
        <w:rPr>
          <w:rFonts w:hint="eastAsia"/>
        </w:rPr>
        <w:t>く</w:t>
      </w:r>
      <w:r w:rsidRPr="00F24DD3">
        <w:rPr>
          <w:rFonts w:hint="eastAsia"/>
        </w:rPr>
        <w:t>、労働者の同意をもとに主治医から情報収集することが望まれ</w:t>
      </w:r>
      <w:r>
        <w:rPr>
          <w:rFonts w:hint="eastAsia"/>
        </w:rPr>
        <w:t>ます</w:t>
      </w:r>
      <w:r w:rsidRPr="00F24DD3">
        <w:rPr>
          <w:rFonts w:hint="eastAsia"/>
        </w:rPr>
        <w:t>。情報収集の際には、収集した情報の利用目的と周知の範囲を併せて明示しておくことが</w:t>
      </w:r>
      <w:r>
        <w:rPr>
          <w:rFonts w:hint="eastAsia"/>
        </w:rPr>
        <w:t>重要です</w:t>
      </w:r>
      <w:r w:rsidRPr="00F24DD3">
        <w:rPr>
          <w:rFonts w:hint="eastAsia"/>
        </w:rPr>
        <w:t>。</w:t>
      </w:r>
    </w:p>
    <w:p w14:paraId="15B94FF7" w14:textId="77777777" w:rsidR="00F24DD3" w:rsidRDefault="00F24DD3" w:rsidP="007E2A31"/>
    <w:p w14:paraId="013D669D" w14:textId="77777777" w:rsidR="00F24DD3" w:rsidRDefault="004C4619" w:rsidP="007E2A31">
      <w:r>
        <w:rPr>
          <w:noProof/>
        </w:rPr>
        <w:drawing>
          <wp:inline distT="0" distB="0" distL="0" distR="0" wp14:anchorId="4C61BB87" wp14:editId="5C640B13">
            <wp:extent cx="4339590" cy="244094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9590" cy="2440940"/>
                    </a:xfrm>
                    <a:prstGeom prst="rect">
                      <a:avLst/>
                    </a:prstGeom>
                    <a:noFill/>
                    <a:ln>
                      <a:noFill/>
                    </a:ln>
                  </pic:spPr>
                </pic:pic>
              </a:graphicData>
            </a:graphic>
          </wp:inline>
        </w:drawing>
      </w:r>
    </w:p>
    <w:p w14:paraId="2B964B23" w14:textId="56215E4D" w:rsidR="00DC38F3" w:rsidRPr="00D33EA3" w:rsidRDefault="00D33EA3" w:rsidP="00DC38F3">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br w:type="page"/>
      </w:r>
      <w:r w:rsidR="00F24DD3">
        <w:rPr>
          <w:rFonts w:ascii="ＭＳ Ｐゴシック" w:eastAsia="ＭＳ Ｐゴシック" w:hAnsi="ＭＳ Ｐゴシック" w:hint="eastAsia"/>
        </w:rPr>
        <w:lastRenderedPageBreak/>
        <w:t>３</w:t>
      </w:r>
      <w:r>
        <w:rPr>
          <w:rFonts w:ascii="ＭＳ Ｐゴシック" w:eastAsia="ＭＳ Ｐゴシック" w:hAnsi="ＭＳ Ｐゴシック" w:hint="eastAsia"/>
        </w:rPr>
        <w:t>．</w:t>
      </w:r>
      <w:r w:rsidRPr="00D33EA3">
        <w:rPr>
          <w:rFonts w:ascii="ＭＳ Ｐゴシック" w:eastAsia="ＭＳ Ｐゴシック" w:hAnsi="ＭＳ Ｐゴシック"/>
        </w:rPr>
        <w:t xml:space="preserve"> </w:t>
      </w:r>
      <w:r>
        <w:rPr>
          <w:rFonts w:ascii="ＭＳ Ｐゴシック" w:eastAsia="ＭＳ Ｐゴシック" w:hAnsi="ＭＳ Ｐゴシック" w:hint="eastAsia"/>
        </w:rPr>
        <w:t>両立支援を必要としている労働者の</w:t>
      </w:r>
      <w:r w:rsidR="00994315">
        <w:rPr>
          <w:rFonts w:ascii="ＭＳ Ｐゴシック" w:eastAsia="ＭＳ Ｐゴシック" w:hAnsi="ＭＳ Ｐゴシック" w:hint="eastAsia"/>
        </w:rPr>
        <w:t>身体機能</w:t>
      </w:r>
      <w:r w:rsidR="00F75BF1">
        <w:rPr>
          <w:rFonts w:ascii="ＭＳ Ｐゴシック" w:eastAsia="ＭＳ Ｐゴシック" w:hAnsi="ＭＳ Ｐゴシック" w:hint="eastAsia"/>
        </w:rPr>
        <w:t>をチェック</w:t>
      </w:r>
      <w:r w:rsidR="00994315">
        <w:rPr>
          <w:rFonts w:ascii="ＭＳ Ｐゴシック" w:eastAsia="ＭＳ Ｐゴシック" w:hAnsi="ＭＳ Ｐゴシック" w:hint="eastAsia"/>
        </w:rPr>
        <w:t>します。</w:t>
      </w:r>
    </w:p>
    <w:p w14:paraId="3FCD36BD" w14:textId="77777777" w:rsidR="00DC38F3" w:rsidRDefault="00DC38F3" w:rsidP="00DC38F3">
      <w:pPr>
        <w:pBdr>
          <w:top w:val="single" w:sz="4" w:space="1" w:color="auto"/>
          <w:left w:val="single" w:sz="4" w:space="4" w:color="auto"/>
          <w:bottom w:val="single" w:sz="4" w:space="1" w:color="auto"/>
          <w:right w:val="single" w:sz="4" w:space="4" w:color="auto"/>
        </w:pBdr>
      </w:pPr>
      <w:r>
        <w:rPr>
          <w:rFonts w:hint="eastAsia"/>
        </w:rPr>
        <w:t xml:space="preserve">　エビデンス</w:t>
      </w:r>
      <w:r w:rsidR="00D33EA3">
        <w:rPr>
          <w:rFonts w:hint="eastAsia"/>
        </w:rPr>
        <w:t>等</w:t>
      </w:r>
      <w:r>
        <w:rPr>
          <w:rFonts w:hint="eastAsia"/>
        </w:rPr>
        <w:t xml:space="preserve">：事例調査・質的調査　　　　　　　　　　　　　　</w:t>
      </w:r>
    </w:p>
    <w:p w14:paraId="3EB9B868" w14:textId="77777777" w:rsidR="00994315" w:rsidRPr="0091538B" w:rsidRDefault="00DC38F3" w:rsidP="00DC38F3">
      <w:pPr>
        <w:rPr>
          <w:rFonts w:ascii="ＭＳ 明朝" w:hAnsi="ＭＳ 明朝"/>
        </w:rPr>
      </w:pPr>
      <w:r w:rsidRPr="0091538B">
        <w:rPr>
          <w:rFonts w:ascii="ＭＳ 明朝" w:hAnsi="ＭＳ 明朝" w:hint="eastAsia"/>
        </w:rPr>
        <w:t>解説</w:t>
      </w:r>
    </w:p>
    <w:p w14:paraId="75E4315D" w14:textId="51EC0D61" w:rsidR="00383295" w:rsidRPr="0091538B" w:rsidRDefault="00994315" w:rsidP="00994315">
      <w:pPr>
        <w:rPr>
          <w:rFonts w:ascii="ＭＳ 明朝" w:hAnsi="ＭＳ 明朝"/>
        </w:rPr>
      </w:pPr>
      <w:r w:rsidRPr="0091538B">
        <w:rPr>
          <w:rFonts w:ascii="ＭＳ 明朝" w:hAnsi="ＭＳ 明朝" w:hint="eastAsia"/>
        </w:rPr>
        <w:t xml:space="preserve">　身体機能の評価はK</w:t>
      </w:r>
      <w:r w:rsidRPr="0091538B">
        <w:rPr>
          <w:rFonts w:ascii="ＭＳ 明朝" w:hAnsi="ＭＳ 明朝"/>
        </w:rPr>
        <w:t>. T. Palmer</w:t>
      </w:r>
      <w:r w:rsidR="009272F9" w:rsidRPr="0091538B">
        <w:rPr>
          <w:rFonts w:ascii="ＭＳ 明朝" w:hAnsi="ＭＳ 明朝" w:hint="eastAsia"/>
          <w:vertAlign w:val="superscript"/>
        </w:rPr>
        <w:t>1</w:t>
      </w:r>
      <w:r w:rsidRPr="0091538B">
        <w:rPr>
          <w:rFonts w:ascii="ＭＳ 明朝" w:hAnsi="ＭＳ 明朝" w:hint="eastAsia"/>
        </w:rPr>
        <w:t>らは就労する上で必要な機能的評価について表の21項目を挙げています。</w:t>
      </w:r>
      <w:r w:rsidR="00323585" w:rsidRPr="0091538B">
        <w:rPr>
          <w:rFonts w:ascii="ＭＳ 明朝" w:hAnsi="ＭＳ 明朝" w:hint="eastAsia"/>
        </w:rPr>
        <w:t>それをもとに</w:t>
      </w:r>
      <w:r w:rsidR="009272F9" w:rsidRPr="0091538B">
        <w:rPr>
          <w:rFonts w:ascii="ＭＳ 明朝" w:hAnsi="ＭＳ 明朝" w:hint="eastAsia"/>
        </w:rPr>
        <w:t>チェック</w:t>
      </w:r>
      <w:r w:rsidR="00323585" w:rsidRPr="0091538B">
        <w:rPr>
          <w:rFonts w:ascii="ＭＳ 明朝" w:hAnsi="ＭＳ 明朝" w:hint="eastAsia"/>
        </w:rPr>
        <w:t>シートを作成しました。労働者の身体評価は症状ベースで聞くことができれば必ずしも本評価シートを利用する必要はありません。どこから手を付けたらいいかわからない場合に利用ください</w:t>
      </w:r>
      <w:r w:rsidR="00383295" w:rsidRPr="0091538B">
        <w:rPr>
          <w:rFonts w:ascii="ＭＳ 明朝" w:hAnsi="ＭＳ 明朝" w:hint="eastAsia"/>
        </w:rPr>
        <w:t>。具体的な検査はほとんど必要なく患者からの問診で判断できます。</w:t>
      </w:r>
      <w:r w:rsidR="00411C91" w:rsidRPr="0091538B">
        <w:rPr>
          <w:rFonts w:ascii="ＭＳ 明朝" w:hAnsi="ＭＳ 明朝" w:hint="eastAsia"/>
        </w:rPr>
        <w:t>21番目の項目は仕事との関連性（特に職業運転）があるので少し意味合いが違うことに注意です。</w:t>
      </w:r>
    </w:p>
    <w:p w14:paraId="4E0D2CDB" w14:textId="77777777" w:rsidR="009272F9" w:rsidRPr="0091538B" w:rsidRDefault="009272F9" w:rsidP="00994315">
      <w:pPr>
        <w:rPr>
          <w:rFonts w:ascii="ＭＳ 明朝" w:hAnsi="ＭＳ 明朝"/>
        </w:rPr>
      </w:pPr>
    </w:p>
    <w:p w14:paraId="4DD44689" w14:textId="06038377" w:rsidR="009272F9" w:rsidRPr="0091538B" w:rsidRDefault="009272F9" w:rsidP="00994315">
      <w:pPr>
        <w:rPr>
          <w:rFonts w:ascii="ＭＳ 明朝" w:hAnsi="ＭＳ 明朝"/>
        </w:rPr>
      </w:pPr>
      <w:r w:rsidRPr="0091538B">
        <w:rPr>
          <w:rFonts w:ascii="ＭＳ 明朝" w:hAnsi="ＭＳ 明朝" w:hint="eastAsia"/>
        </w:rPr>
        <w:t>表．Functional assessment（身体機能チェックシート）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054"/>
        <w:gridCol w:w="5041"/>
      </w:tblGrid>
      <w:tr w:rsidR="00323585" w:rsidRPr="0091538B" w14:paraId="21904DCF" w14:textId="77777777" w:rsidTr="00ED2CC4">
        <w:tc>
          <w:tcPr>
            <w:tcW w:w="3652" w:type="dxa"/>
            <w:shd w:val="clear" w:color="auto" w:fill="auto"/>
          </w:tcPr>
          <w:p w14:paraId="4E46B6D8" w14:textId="77777777" w:rsidR="00323585" w:rsidRPr="0091538B" w:rsidRDefault="00323585" w:rsidP="00994315">
            <w:pPr>
              <w:rPr>
                <w:rFonts w:ascii="ＭＳ 明朝" w:hAnsi="ＭＳ 明朝"/>
              </w:rPr>
            </w:pPr>
            <w:r w:rsidRPr="0091538B">
              <w:rPr>
                <w:rFonts w:ascii="ＭＳ 明朝" w:hAnsi="ＭＳ 明朝"/>
              </w:rPr>
              <w:t xml:space="preserve">1. </w:t>
            </w:r>
            <w:r w:rsidR="00383295" w:rsidRPr="0091538B">
              <w:rPr>
                <w:rFonts w:ascii="ＭＳ 明朝" w:hAnsi="ＭＳ 明朝"/>
              </w:rPr>
              <w:t xml:space="preserve"> </w:t>
            </w:r>
            <w:r w:rsidRPr="0091538B">
              <w:rPr>
                <w:rFonts w:ascii="ＭＳ 明朝" w:hAnsi="ＭＳ 明朝" w:hint="eastAsia"/>
              </w:rPr>
              <w:t>一般状態</w:t>
            </w:r>
          </w:p>
        </w:tc>
        <w:tc>
          <w:tcPr>
            <w:tcW w:w="1054" w:type="dxa"/>
            <w:shd w:val="clear" w:color="auto" w:fill="auto"/>
          </w:tcPr>
          <w:p w14:paraId="09E15244" w14:textId="77777777" w:rsidR="00323585" w:rsidRPr="0091538B" w:rsidRDefault="00323585" w:rsidP="00994315">
            <w:pPr>
              <w:rPr>
                <w:rFonts w:ascii="ＭＳ 明朝" w:hAnsi="ＭＳ 明朝"/>
                <w:sz w:val="16"/>
              </w:rPr>
            </w:pPr>
            <w:r w:rsidRPr="0091538B">
              <w:rPr>
                <w:rFonts w:ascii="ＭＳ 明朝" w:hAnsi="ＭＳ 明朝" w:hint="eastAsia"/>
                <w:sz w:val="16"/>
              </w:rPr>
              <w:t>□懸念なし</w:t>
            </w:r>
          </w:p>
        </w:tc>
        <w:tc>
          <w:tcPr>
            <w:tcW w:w="5041" w:type="dxa"/>
            <w:shd w:val="clear" w:color="auto" w:fill="auto"/>
          </w:tcPr>
          <w:p w14:paraId="241DAD5B" w14:textId="77777777" w:rsidR="00323585" w:rsidRPr="0091538B" w:rsidRDefault="00323585" w:rsidP="00994315">
            <w:pPr>
              <w:rPr>
                <w:rFonts w:ascii="ＭＳ 明朝" w:hAnsi="ＭＳ 明朝"/>
                <w:sz w:val="16"/>
              </w:rPr>
            </w:pPr>
            <w:r w:rsidRPr="0091538B">
              <w:rPr>
                <w:rFonts w:ascii="ＭＳ 明朝" w:hAnsi="ＭＳ 明朝" w:hint="eastAsia"/>
                <w:sz w:val="16"/>
              </w:rPr>
              <w:t>□懸念あり（具体的に</w:t>
            </w:r>
            <w:r w:rsidR="00383295" w:rsidRPr="0091538B">
              <w:rPr>
                <w:rFonts w:ascii="ＭＳ 明朝" w:hAnsi="ＭＳ 明朝" w:hint="eastAsia"/>
                <w:sz w:val="16"/>
              </w:rPr>
              <w:t>：　　　　　　　　　　　　　　　　　　）</w:t>
            </w:r>
          </w:p>
        </w:tc>
      </w:tr>
      <w:tr w:rsidR="00383295" w:rsidRPr="0091538B" w14:paraId="0D9F1DA0" w14:textId="77777777" w:rsidTr="00ED2CC4">
        <w:tc>
          <w:tcPr>
            <w:tcW w:w="3652" w:type="dxa"/>
            <w:shd w:val="clear" w:color="auto" w:fill="auto"/>
          </w:tcPr>
          <w:p w14:paraId="3805B832" w14:textId="77777777" w:rsidR="00383295" w:rsidRPr="0091538B" w:rsidRDefault="00383295" w:rsidP="00383295">
            <w:pPr>
              <w:rPr>
                <w:rFonts w:ascii="ＭＳ 明朝" w:hAnsi="ＭＳ 明朝"/>
              </w:rPr>
            </w:pPr>
            <w:r w:rsidRPr="0091538B">
              <w:rPr>
                <w:rFonts w:ascii="ＭＳ 明朝" w:hAnsi="ＭＳ 明朝"/>
              </w:rPr>
              <w:t xml:space="preserve">2.  </w:t>
            </w:r>
            <w:r w:rsidRPr="0091538B">
              <w:rPr>
                <w:rFonts w:ascii="ＭＳ 明朝" w:hAnsi="ＭＳ 明朝" w:hint="eastAsia"/>
              </w:rPr>
              <w:t>機動性</w:t>
            </w:r>
          </w:p>
        </w:tc>
        <w:tc>
          <w:tcPr>
            <w:tcW w:w="1054" w:type="dxa"/>
            <w:shd w:val="clear" w:color="auto" w:fill="auto"/>
          </w:tcPr>
          <w:p w14:paraId="4E782045"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□懸念なし</w:t>
            </w:r>
          </w:p>
        </w:tc>
        <w:tc>
          <w:tcPr>
            <w:tcW w:w="5041" w:type="dxa"/>
            <w:shd w:val="clear" w:color="auto" w:fill="auto"/>
          </w:tcPr>
          <w:p w14:paraId="717AC331"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□懸念あり（具体的に：　　　　　　　　　　　　　　　　　　）</w:t>
            </w:r>
          </w:p>
        </w:tc>
      </w:tr>
      <w:tr w:rsidR="00383295" w:rsidRPr="0091538B" w14:paraId="455C381C" w14:textId="77777777" w:rsidTr="00ED2CC4">
        <w:tc>
          <w:tcPr>
            <w:tcW w:w="3652" w:type="dxa"/>
            <w:shd w:val="clear" w:color="auto" w:fill="auto"/>
          </w:tcPr>
          <w:p w14:paraId="2C40291D" w14:textId="77777777" w:rsidR="00383295" w:rsidRPr="0091538B" w:rsidRDefault="00383295" w:rsidP="00383295">
            <w:pPr>
              <w:rPr>
                <w:rFonts w:ascii="ＭＳ 明朝" w:hAnsi="ＭＳ 明朝"/>
              </w:rPr>
            </w:pPr>
            <w:r w:rsidRPr="0091538B">
              <w:rPr>
                <w:rFonts w:ascii="ＭＳ 明朝" w:hAnsi="ＭＳ 明朝"/>
              </w:rPr>
              <w:t xml:space="preserve">3.  </w:t>
            </w:r>
            <w:r w:rsidRPr="0091538B">
              <w:rPr>
                <w:rFonts w:ascii="ＭＳ 明朝" w:hAnsi="ＭＳ 明朝" w:hint="eastAsia"/>
              </w:rPr>
              <w:t>関節の可動性</w:t>
            </w:r>
          </w:p>
        </w:tc>
        <w:tc>
          <w:tcPr>
            <w:tcW w:w="1054" w:type="dxa"/>
            <w:shd w:val="clear" w:color="auto" w:fill="auto"/>
          </w:tcPr>
          <w:p w14:paraId="34761AE6"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□懸念なし</w:t>
            </w:r>
          </w:p>
        </w:tc>
        <w:tc>
          <w:tcPr>
            <w:tcW w:w="5041" w:type="dxa"/>
            <w:shd w:val="clear" w:color="auto" w:fill="auto"/>
          </w:tcPr>
          <w:p w14:paraId="31F2A978"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□懸念あり（具体的に：　　　　　　　　　　　　　　　　　　）</w:t>
            </w:r>
          </w:p>
        </w:tc>
      </w:tr>
      <w:tr w:rsidR="00383295" w:rsidRPr="0091538B" w14:paraId="7C0E579E" w14:textId="77777777" w:rsidTr="00ED2CC4">
        <w:tc>
          <w:tcPr>
            <w:tcW w:w="3652" w:type="dxa"/>
            <w:shd w:val="clear" w:color="auto" w:fill="auto"/>
          </w:tcPr>
          <w:p w14:paraId="7DE16A00" w14:textId="77777777" w:rsidR="00383295" w:rsidRPr="0091538B" w:rsidRDefault="00383295" w:rsidP="00383295">
            <w:pPr>
              <w:rPr>
                <w:rFonts w:ascii="ＭＳ 明朝" w:hAnsi="ＭＳ 明朝"/>
              </w:rPr>
            </w:pPr>
            <w:r w:rsidRPr="0091538B">
              <w:rPr>
                <w:rFonts w:ascii="ＭＳ 明朝" w:hAnsi="ＭＳ 明朝"/>
              </w:rPr>
              <w:t xml:space="preserve">4.  </w:t>
            </w:r>
            <w:r w:rsidRPr="0091538B">
              <w:rPr>
                <w:rFonts w:ascii="ＭＳ 明朝" w:hAnsi="ＭＳ 明朝" w:hint="eastAsia"/>
              </w:rPr>
              <w:t>姿勢</w:t>
            </w:r>
          </w:p>
        </w:tc>
        <w:tc>
          <w:tcPr>
            <w:tcW w:w="1054" w:type="dxa"/>
            <w:shd w:val="clear" w:color="auto" w:fill="auto"/>
          </w:tcPr>
          <w:p w14:paraId="4BAC8E6A"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□懸念なし</w:t>
            </w:r>
          </w:p>
        </w:tc>
        <w:tc>
          <w:tcPr>
            <w:tcW w:w="5041" w:type="dxa"/>
            <w:shd w:val="clear" w:color="auto" w:fill="auto"/>
          </w:tcPr>
          <w:p w14:paraId="35E061A2"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□懸念あり（具体的に：　　　　　　　　　　　　　　　　　　）</w:t>
            </w:r>
          </w:p>
        </w:tc>
      </w:tr>
      <w:tr w:rsidR="00383295" w:rsidRPr="0091538B" w14:paraId="2BC34835" w14:textId="77777777" w:rsidTr="00ED2CC4">
        <w:tc>
          <w:tcPr>
            <w:tcW w:w="3652" w:type="dxa"/>
            <w:shd w:val="clear" w:color="auto" w:fill="auto"/>
          </w:tcPr>
          <w:p w14:paraId="4D444B73" w14:textId="77777777" w:rsidR="00383295" w:rsidRPr="0091538B" w:rsidRDefault="00383295" w:rsidP="00383295">
            <w:pPr>
              <w:rPr>
                <w:rFonts w:ascii="ＭＳ 明朝" w:hAnsi="ＭＳ 明朝"/>
              </w:rPr>
            </w:pPr>
            <w:r w:rsidRPr="0091538B">
              <w:rPr>
                <w:rFonts w:ascii="ＭＳ 明朝" w:hAnsi="ＭＳ 明朝"/>
              </w:rPr>
              <w:t xml:space="preserve">5.  </w:t>
            </w:r>
            <w:r w:rsidRPr="0091538B">
              <w:rPr>
                <w:rFonts w:ascii="ＭＳ 明朝" w:hAnsi="ＭＳ 明朝" w:hint="eastAsia"/>
              </w:rPr>
              <w:t>筋委縮・麻痺</w:t>
            </w:r>
          </w:p>
        </w:tc>
        <w:tc>
          <w:tcPr>
            <w:tcW w:w="1054" w:type="dxa"/>
            <w:shd w:val="clear" w:color="auto" w:fill="auto"/>
          </w:tcPr>
          <w:p w14:paraId="500F48C7"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□懸念なし</w:t>
            </w:r>
          </w:p>
        </w:tc>
        <w:tc>
          <w:tcPr>
            <w:tcW w:w="5041" w:type="dxa"/>
            <w:shd w:val="clear" w:color="auto" w:fill="auto"/>
          </w:tcPr>
          <w:p w14:paraId="7567D780"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□懸念あり（具体的に：　　　　　　　　　　　　　　　　　　）</w:t>
            </w:r>
          </w:p>
        </w:tc>
      </w:tr>
      <w:tr w:rsidR="00383295" w:rsidRPr="0091538B" w14:paraId="5CAC2337" w14:textId="77777777" w:rsidTr="00ED2CC4">
        <w:tc>
          <w:tcPr>
            <w:tcW w:w="3652" w:type="dxa"/>
            <w:shd w:val="clear" w:color="auto" w:fill="auto"/>
          </w:tcPr>
          <w:p w14:paraId="7DB5D2B8" w14:textId="77777777" w:rsidR="00383295" w:rsidRPr="0091538B" w:rsidRDefault="00383295" w:rsidP="00383295">
            <w:pPr>
              <w:rPr>
                <w:rFonts w:ascii="ＭＳ 明朝" w:hAnsi="ＭＳ 明朝"/>
              </w:rPr>
            </w:pPr>
            <w:r w:rsidRPr="0091538B">
              <w:rPr>
                <w:rFonts w:ascii="ＭＳ 明朝" w:hAnsi="ＭＳ 明朝"/>
              </w:rPr>
              <w:t xml:space="preserve">6.  </w:t>
            </w:r>
            <w:r w:rsidRPr="0091538B">
              <w:rPr>
                <w:rFonts w:ascii="ＭＳ 明朝" w:hAnsi="ＭＳ 明朝" w:hint="eastAsia"/>
              </w:rPr>
              <w:t>器用さ</w:t>
            </w:r>
          </w:p>
        </w:tc>
        <w:tc>
          <w:tcPr>
            <w:tcW w:w="1054" w:type="dxa"/>
            <w:shd w:val="clear" w:color="auto" w:fill="auto"/>
          </w:tcPr>
          <w:p w14:paraId="4361E942"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□懸念なし</w:t>
            </w:r>
          </w:p>
        </w:tc>
        <w:tc>
          <w:tcPr>
            <w:tcW w:w="5041" w:type="dxa"/>
            <w:shd w:val="clear" w:color="auto" w:fill="auto"/>
          </w:tcPr>
          <w:p w14:paraId="1E3E721A"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□懸念あり（具体的に：　　　　　　　　　　　　　　　　　　）</w:t>
            </w:r>
          </w:p>
        </w:tc>
      </w:tr>
      <w:tr w:rsidR="00383295" w:rsidRPr="0091538B" w14:paraId="1A3A3D69" w14:textId="77777777" w:rsidTr="00ED2CC4">
        <w:tc>
          <w:tcPr>
            <w:tcW w:w="3652" w:type="dxa"/>
            <w:shd w:val="clear" w:color="auto" w:fill="auto"/>
          </w:tcPr>
          <w:p w14:paraId="52CFD1AA" w14:textId="77777777" w:rsidR="00383295" w:rsidRPr="0091538B" w:rsidRDefault="00383295" w:rsidP="00383295">
            <w:pPr>
              <w:rPr>
                <w:rFonts w:ascii="ＭＳ 明朝" w:hAnsi="ＭＳ 明朝"/>
              </w:rPr>
            </w:pPr>
            <w:r w:rsidRPr="0091538B">
              <w:rPr>
                <w:rFonts w:ascii="ＭＳ 明朝" w:hAnsi="ＭＳ 明朝"/>
              </w:rPr>
              <w:t xml:space="preserve">7.  </w:t>
            </w:r>
            <w:r w:rsidRPr="0091538B">
              <w:rPr>
                <w:rFonts w:ascii="ＭＳ 明朝" w:hAnsi="ＭＳ 明朝" w:hint="eastAsia"/>
              </w:rPr>
              <w:t>協調運動</w:t>
            </w:r>
          </w:p>
        </w:tc>
        <w:tc>
          <w:tcPr>
            <w:tcW w:w="1054" w:type="dxa"/>
            <w:shd w:val="clear" w:color="auto" w:fill="auto"/>
          </w:tcPr>
          <w:p w14:paraId="09AB5B0D"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□懸念なし</w:t>
            </w:r>
          </w:p>
        </w:tc>
        <w:tc>
          <w:tcPr>
            <w:tcW w:w="5041" w:type="dxa"/>
            <w:shd w:val="clear" w:color="auto" w:fill="auto"/>
          </w:tcPr>
          <w:p w14:paraId="0DD0B19B"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□懸念あり（具体的に：　　　　　　　　　　　　　　　　　　）</w:t>
            </w:r>
          </w:p>
        </w:tc>
      </w:tr>
      <w:tr w:rsidR="00383295" w:rsidRPr="0091538B" w14:paraId="75229DB5" w14:textId="77777777" w:rsidTr="00ED2CC4">
        <w:tc>
          <w:tcPr>
            <w:tcW w:w="3652" w:type="dxa"/>
            <w:shd w:val="clear" w:color="auto" w:fill="auto"/>
          </w:tcPr>
          <w:p w14:paraId="47529E2A" w14:textId="77777777" w:rsidR="00383295" w:rsidRPr="0091538B" w:rsidRDefault="00383295" w:rsidP="00383295">
            <w:pPr>
              <w:rPr>
                <w:rFonts w:ascii="ＭＳ 明朝" w:hAnsi="ＭＳ 明朝"/>
              </w:rPr>
            </w:pPr>
            <w:r w:rsidRPr="0091538B">
              <w:rPr>
                <w:rFonts w:ascii="ＭＳ 明朝" w:hAnsi="ＭＳ 明朝"/>
              </w:rPr>
              <w:t xml:space="preserve">8.  </w:t>
            </w:r>
            <w:r w:rsidRPr="0091538B">
              <w:rPr>
                <w:rFonts w:ascii="ＭＳ 明朝" w:hAnsi="ＭＳ 明朝" w:hint="eastAsia"/>
              </w:rPr>
              <w:t>バランス</w:t>
            </w:r>
          </w:p>
        </w:tc>
        <w:tc>
          <w:tcPr>
            <w:tcW w:w="1054" w:type="dxa"/>
            <w:shd w:val="clear" w:color="auto" w:fill="auto"/>
          </w:tcPr>
          <w:p w14:paraId="478A93DD"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□懸念なし</w:t>
            </w:r>
          </w:p>
        </w:tc>
        <w:tc>
          <w:tcPr>
            <w:tcW w:w="5041" w:type="dxa"/>
            <w:shd w:val="clear" w:color="auto" w:fill="auto"/>
          </w:tcPr>
          <w:p w14:paraId="2A5760A0"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□懸念あり（具体的に：　　　　　　　　　　　　　　　　　　）</w:t>
            </w:r>
          </w:p>
        </w:tc>
      </w:tr>
      <w:tr w:rsidR="00383295" w:rsidRPr="0091538B" w14:paraId="181E29A7" w14:textId="77777777" w:rsidTr="00ED2CC4">
        <w:tc>
          <w:tcPr>
            <w:tcW w:w="3652" w:type="dxa"/>
            <w:shd w:val="clear" w:color="auto" w:fill="auto"/>
          </w:tcPr>
          <w:p w14:paraId="4C0922D0" w14:textId="77777777" w:rsidR="00383295" w:rsidRPr="0091538B" w:rsidRDefault="00383295" w:rsidP="00383295">
            <w:pPr>
              <w:rPr>
                <w:rFonts w:ascii="ＭＳ 明朝" w:hAnsi="ＭＳ 明朝"/>
              </w:rPr>
            </w:pPr>
            <w:r w:rsidRPr="0091538B">
              <w:rPr>
                <w:rFonts w:ascii="ＭＳ 明朝" w:hAnsi="ＭＳ 明朝"/>
              </w:rPr>
              <w:t xml:space="preserve">9.  </w:t>
            </w:r>
            <w:r w:rsidRPr="0091538B">
              <w:rPr>
                <w:rFonts w:ascii="ＭＳ 明朝" w:hAnsi="ＭＳ 明朝" w:hint="eastAsia"/>
              </w:rPr>
              <w:t>心肺機能</w:t>
            </w:r>
          </w:p>
        </w:tc>
        <w:tc>
          <w:tcPr>
            <w:tcW w:w="1054" w:type="dxa"/>
            <w:shd w:val="clear" w:color="auto" w:fill="auto"/>
          </w:tcPr>
          <w:p w14:paraId="15895B5C"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□懸念なし</w:t>
            </w:r>
          </w:p>
        </w:tc>
        <w:tc>
          <w:tcPr>
            <w:tcW w:w="5041" w:type="dxa"/>
            <w:shd w:val="clear" w:color="auto" w:fill="auto"/>
          </w:tcPr>
          <w:p w14:paraId="51828B13"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□懸念あり（具体的に：　　　　　　　　　　　　　　　　　　）</w:t>
            </w:r>
          </w:p>
        </w:tc>
      </w:tr>
      <w:tr w:rsidR="00383295" w:rsidRPr="0091538B" w14:paraId="11E380F7" w14:textId="77777777" w:rsidTr="00ED2CC4">
        <w:tc>
          <w:tcPr>
            <w:tcW w:w="3652" w:type="dxa"/>
            <w:shd w:val="clear" w:color="auto" w:fill="auto"/>
          </w:tcPr>
          <w:p w14:paraId="5830A5A9" w14:textId="77777777" w:rsidR="00383295" w:rsidRPr="0091538B" w:rsidRDefault="00383295" w:rsidP="00383295">
            <w:pPr>
              <w:rPr>
                <w:rFonts w:ascii="ＭＳ 明朝" w:hAnsi="ＭＳ 明朝"/>
              </w:rPr>
            </w:pPr>
            <w:r w:rsidRPr="0091538B">
              <w:rPr>
                <w:rFonts w:ascii="ＭＳ 明朝" w:hAnsi="ＭＳ 明朝"/>
              </w:rPr>
              <w:t xml:space="preserve">10. </w:t>
            </w:r>
            <w:r w:rsidRPr="0091538B">
              <w:rPr>
                <w:rFonts w:ascii="ＭＳ 明朝" w:hAnsi="ＭＳ 明朝" w:hint="eastAsia"/>
              </w:rPr>
              <w:t>意識消失への対応</w:t>
            </w:r>
          </w:p>
        </w:tc>
        <w:tc>
          <w:tcPr>
            <w:tcW w:w="1054" w:type="dxa"/>
            <w:shd w:val="clear" w:color="auto" w:fill="auto"/>
          </w:tcPr>
          <w:p w14:paraId="5D5034DC"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□懸念なし</w:t>
            </w:r>
          </w:p>
        </w:tc>
        <w:tc>
          <w:tcPr>
            <w:tcW w:w="5041" w:type="dxa"/>
            <w:shd w:val="clear" w:color="auto" w:fill="auto"/>
          </w:tcPr>
          <w:p w14:paraId="6908CE69"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□懸念あり（具体的に：　　　　　　　　　　　　　　　　　　）</w:t>
            </w:r>
          </w:p>
        </w:tc>
      </w:tr>
      <w:tr w:rsidR="00383295" w:rsidRPr="0091538B" w14:paraId="18DD6AC1" w14:textId="77777777" w:rsidTr="00ED2CC4">
        <w:tc>
          <w:tcPr>
            <w:tcW w:w="3652" w:type="dxa"/>
            <w:shd w:val="clear" w:color="auto" w:fill="auto"/>
          </w:tcPr>
          <w:p w14:paraId="5FD75001" w14:textId="77777777" w:rsidR="00383295" w:rsidRPr="0091538B" w:rsidRDefault="00383295" w:rsidP="00383295">
            <w:pPr>
              <w:rPr>
                <w:rFonts w:ascii="ＭＳ 明朝" w:hAnsi="ＭＳ 明朝"/>
              </w:rPr>
            </w:pPr>
            <w:r w:rsidRPr="0091538B">
              <w:rPr>
                <w:rFonts w:ascii="ＭＳ 明朝" w:hAnsi="ＭＳ 明朝"/>
              </w:rPr>
              <w:t xml:space="preserve">11. </w:t>
            </w:r>
            <w:r w:rsidRPr="0091538B">
              <w:rPr>
                <w:rFonts w:ascii="ＭＳ 明朝" w:hAnsi="ＭＳ 明朝" w:hint="eastAsia"/>
              </w:rPr>
              <w:t>感覚器の評価（視覚、聴力）</w:t>
            </w:r>
          </w:p>
        </w:tc>
        <w:tc>
          <w:tcPr>
            <w:tcW w:w="1054" w:type="dxa"/>
            <w:shd w:val="clear" w:color="auto" w:fill="auto"/>
          </w:tcPr>
          <w:p w14:paraId="6225331E"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□懸念なし</w:t>
            </w:r>
          </w:p>
        </w:tc>
        <w:tc>
          <w:tcPr>
            <w:tcW w:w="5041" w:type="dxa"/>
            <w:shd w:val="clear" w:color="auto" w:fill="auto"/>
          </w:tcPr>
          <w:p w14:paraId="4826F04C"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□懸念あり（具体的に：　　　　　　　　　　　　　　　　　　）</w:t>
            </w:r>
          </w:p>
        </w:tc>
      </w:tr>
      <w:tr w:rsidR="00383295" w:rsidRPr="0091538B" w14:paraId="4565B0C4" w14:textId="77777777" w:rsidTr="00ED2CC4">
        <w:tc>
          <w:tcPr>
            <w:tcW w:w="3652" w:type="dxa"/>
            <w:shd w:val="clear" w:color="auto" w:fill="auto"/>
          </w:tcPr>
          <w:p w14:paraId="01552B1C" w14:textId="77777777" w:rsidR="00383295" w:rsidRPr="0091538B" w:rsidRDefault="00383295" w:rsidP="00383295">
            <w:pPr>
              <w:rPr>
                <w:rFonts w:ascii="ＭＳ 明朝" w:hAnsi="ＭＳ 明朝"/>
              </w:rPr>
            </w:pPr>
            <w:r w:rsidRPr="0091538B">
              <w:rPr>
                <w:rFonts w:ascii="ＭＳ 明朝" w:hAnsi="ＭＳ 明朝"/>
              </w:rPr>
              <w:t xml:space="preserve">12. </w:t>
            </w:r>
            <w:r w:rsidRPr="0091538B">
              <w:rPr>
                <w:rFonts w:ascii="ＭＳ 明朝" w:hAnsi="ＭＳ 明朝" w:hint="eastAsia"/>
              </w:rPr>
              <w:t>コミュニケーション能力</w:t>
            </w:r>
          </w:p>
        </w:tc>
        <w:tc>
          <w:tcPr>
            <w:tcW w:w="1054" w:type="dxa"/>
            <w:shd w:val="clear" w:color="auto" w:fill="auto"/>
          </w:tcPr>
          <w:p w14:paraId="3B637F1B"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□懸念なし</w:t>
            </w:r>
          </w:p>
        </w:tc>
        <w:tc>
          <w:tcPr>
            <w:tcW w:w="5041" w:type="dxa"/>
            <w:shd w:val="clear" w:color="auto" w:fill="auto"/>
          </w:tcPr>
          <w:p w14:paraId="730FEF8C"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□懸念あり（具体的に：　　　　　　　　　　　　　　　　　　）</w:t>
            </w:r>
          </w:p>
        </w:tc>
      </w:tr>
      <w:tr w:rsidR="00383295" w:rsidRPr="0091538B" w14:paraId="68B1087B" w14:textId="77777777" w:rsidTr="00ED2CC4">
        <w:tc>
          <w:tcPr>
            <w:tcW w:w="3652" w:type="dxa"/>
            <w:shd w:val="clear" w:color="auto" w:fill="auto"/>
          </w:tcPr>
          <w:p w14:paraId="693B200C" w14:textId="77777777" w:rsidR="00383295" w:rsidRPr="0091538B" w:rsidRDefault="00383295" w:rsidP="00383295">
            <w:pPr>
              <w:rPr>
                <w:rFonts w:ascii="ＭＳ 明朝" w:hAnsi="ＭＳ 明朝"/>
              </w:rPr>
            </w:pPr>
            <w:r w:rsidRPr="0091538B">
              <w:rPr>
                <w:rFonts w:ascii="ＭＳ 明朝" w:hAnsi="ＭＳ 明朝"/>
              </w:rPr>
              <w:t xml:space="preserve">13. </w:t>
            </w:r>
            <w:r w:rsidRPr="0091538B">
              <w:rPr>
                <w:rFonts w:ascii="ＭＳ 明朝" w:hAnsi="ＭＳ 明朝" w:hint="eastAsia"/>
              </w:rPr>
              <w:t>大脳機能</w:t>
            </w:r>
          </w:p>
        </w:tc>
        <w:tc>
          <w:tcPr>
            <w:tcW w:w="1054" w:type="dxa"/>
            <w:shd w:val="clear" w:color="auto" w:fill="auto"/>
          </w:tcPr>
          <w:p w14:paraId="1C496C31"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□懸念なし</w:t>
            </w:r>
          </w:p>
        </w:tc>
        <w:tc>
          <w:tcPr>
            <w:tcW w:w="5041" w:type="dxa"/>
            <w:shd w:val="clear" w:color="auto" w:fill="auto"/>
          </w:tcPr>
          <w:p w14:paraId="47C842A1"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□懸念あり（具体的に：　　　　　　　　　　　　　　　　　　）</w:t>
            </w:r>
          </w:p>
        </w:tc>
      </w:tr>
      <w:tr w:rsidR="00383295" w:rsidRPr="0091538B" w14:paraId="569BE19C" w14:textId="77777777" w:rsidTr="00ED2CC4">
        <w:tc>
          <w:tcPr>
            <w:tcW w:w="3652" w:type="dxa"/>
            <w:shd w:val="clear" w:color="auto" w:fill="auto"/>
          </w:tcPr>
          <w:p w14:paraId="6A9F4966" w14:textId="77777777" w:rsidR="00383295" w:rsidRPr="0091538B" w:rsidRDefault="00383295" w:rsidP="00383295">
            <w:pPr>
              <w:rPr>
                <w:rFonts w:ascii="ＭＳ 明朝" w:hAnsi="ＭＳ 明朝"/>
              </w:rPr>
            </w:pPr>
            <w:r w:rsidRPr="0091538B">
              <w:rPr>
                <w:rFonts w:ascii="ＭＳ 明朝" w:hAnsi="ＭＳ 明朝"/>
              </w:rPr>
              <w:t xml:space="preserve">14. </w:t>
            </w:r>
            <w:r w:rsidRPr="0091538B">
              <w:rPr>
                <w:rFonts w:ascii="ＭＳ 明朝" w:hAnsi="ＭＳ 明朝" w:hint="eastAsia"/>
              </w:rPr>
              <w:t>心理的状況</w:t>
            </w:r>
          </w:p>
        </w:tc>
        <w:tc>
          <w:tcPr>
            <w:tcW w:w="1054" w:type="dxa"/>
            <w:shd w:val="clear" w:color="auto" w:fill="auto"/>
          </w:tcPr>
          <w:p w14:paraId="7BCFAB69"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□懸念なし</w:t>
            </w:r>
          </w:p>
        </w:tc>
        <w:tc>
          <w:tcPr>
            <w:tcW w:w="5041" w:type="dxa"/>
            <w:shd w:val="clear" w:color="auto" w:fill="auto"/>
          </w:tcPr>
          <w:p w14:paraId="68EFE7C8"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□懸念あり（具体的に：　　　　　　　　　　　　　　　　　　）</w:t>
            </w:r>
          </w:p>
        </w:tc>
      </w:tr>
      <w:tr w:rsidR="00383295" w:rsidRPr="0091538B" w14:paraId="50ED9C3D" w14:textId="77777777" w:rsidTr="00ED2CC4">
        <w:tc>
          <w:tcPr>
            <w:tcW w:w="3652" w:type="dxa"/>
            <w:shd w:val="clear" w:color="auto" w:fill="auto"/>
          </w:tcPr>
          <w:p w14:paraId="352B0479" w14:textId="77777777" w:rsidR="00383295" w:rsidRPr="0091538B" w:rsidRDefault="00383295" w:rsidP="00383295">
            <w:pPr>
              <w:rPr>
                <w:rFonts w:ascii="ＭＳ 明朝" w:hAnsi="ＭＳ 明朝"/>
              </w:rPr>
            </w:pPr>
            <w:r w:rsidRPr="0091538B">
              <w:rPr>
                <w:rFonts w:ascii="ＭＳ 明朝" w:hAnsi="ＭＳ 明朝"/>
              </w:rPr>
              <w:t xml:space="preserve">15. </w:t>
            </w:r>
            <w:r w:rsidRPr="0091538B">
              <w:rPr>
                <w:rFonts w:ascii="ＭＳ 明朝" w:hAnsi="ＭＳ 明朝" w:hint="eastAsia"/>
              </w:rPr>
              <w:t>モチベーション</w:t>
            </w:r>
          </w:p>
        </w:tc>
        <w:tc>
          <w:tcPr>
            <w:tcW w:w="1054" w:type="dxa"/>
            <w:shd w:val="clear" w:color="auto" w:fill="auto"/>
          </w:tcPr>
          <w:p w14:paraId="4E5777E3"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□懸念なし</w:t>
            </w:r>
          </w:p>
        </w:tc>
        <w:tc>
          <w:tcPr>
            <w:tcW w:w="5041" w:type="dxa"/>
            <w:shd w:val="clear" w:color="auto" w:fill="auto"/>
          </w:tcPr>
          <w:p w14:paraId="0C9F28D1"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□懸念あり（具体的に：　　　　　　　　　　　　　　　　　　）</w:t>
            </w:r>
          </w:p>
        </w:tc>
      </w:tr>
      <w:tr w:rsidR="00383295" w:rsidRPr="0091538B" w14:paraId="6EEFC3D9" w14:textId="77777777" w:rsidTr="00ED2CC4">
        <w:tc>
          <w:tcPr>
            <w:tcW w:w="3652" w:type="dxa"/>
            <w:shd w:val="clear" w:color="auto" w:fill="auto"/>
          </w:tcPr>
          <w:p w14:paraId="468FA07C" w14:textId="77777777" w:rsidR="00383295" w:rsidRPr="0091538B" w:rsidRDefault="00383295" w:rsidP="00383295">
            <w:pPr>
              <w:rPr>
                <w:rFonts w:ascii="ＭＳ 明朝" w:hAnsi="ＭＳ 明朝"/>
              </w:rPr>
            </w:pPr>
            <w:r w:rsidRPr="0091538B">
              <w:rPr>
                <w:rFonts w:ascii="ＭＳ 明朝" w:hAnsi="ＭＳ 明朝" w:hint="eastAsia"/>
              </w:rPr>
              <w:t>16. 治療による副作用</w:t>
            </w:r>
          </w:p>
        </w:tc>
        <w:tc>
          <w:tcPr>
            <w:tcW w:w="1054" w:type="dxa"/>
            <w:shd w:val="clear" w:color="auto" w:fill="auto"/>
          </w:tcPr>
          <w:p w14:paraId="0F0C8419"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□懸念なし</w:t>
            </w:r>
          </w:p>
        </w:tc>
        <w:tc>
          <w:tcPr>
            <w:tcW w:w="5041" w:type="dxa"/>
            <w:shd w:val="clear" w:color="auto" w:fill="auto"/>
          </w:tcPr>
          <w:p w14:paraId="6E347EC2"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□懸念あり（具体的に：　　　　　　　　　　　　　　　　　　）</w:t>
            </w:r>
          </w:p>
        </w:tc>
      </w:tr>
      <w:tr w:rsidR="00383295" w:rsidRPr="0091538B" w14:paraId="2DFDF023" w14:textId="77777777" w:rsidTr="00ED2CC4">
        <w:tc>
          <w:tcPr>
            <w:tcW w:w="3652" w:type="dxa"/>
            <w:shd w:val="clear" w:color="auto" w:fill="auto"/>
          </w:tcPr>
          <w:p w14:paraId="7F3940E8" w14:textId="77777777" w:rsidR="00383295" w:rsidRPr="0091538B" w:rsidRDefault="00383295" w:rsidP="00383295">
            <w:pPr>
              <w:rPr>
                <w:rFonts w:ascii="ＭＳ 明朝" w:hAnsi="ＭＳ 明朝"/>
              </w:rPr>
            </w:pPr>
            <w:r w:rsidRPr="0091538B">
              <w:rPr>
                <w:rFonts w:ascii="ＭＳ 明朝" w:hAnsi="ＭＳ 明朝"/>
              </w:rPr>
              <w:t xml:space="preserve">17. </w:t>
            </w:r>
            <w:r w:rsidRPr="0091538B">
              <w:rPr>
                <w:rFonts w:ascii="ＭＳ 明朝" w:hAnsi="ＭＳ 明朝" w:hint="eastAsia"/>
              </w:rPr>
              <w:t>治療計画</w:t>
            </w:r>
          </w:p>
        </w:tc>
        <w:tc>
          <w:tcPr>
            <w:tcW w:w="1054" w:type="dxa"/>
            <w:shd w:val="clear" w:color="auto" w:fill="auto"/>
          </w:tcPr>
          <w:p w14:paraId="527C05D5"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□懸念なし</w:t>
            </w:r>
          </w:p>
        </w:tc>
        <w:tc>
          <w:tcPr>
            <w:tcW w:w="5041" w:type="dxa"/>
            <w:shd w:val="clear" w:color="auto" w:fill="auto"/>
          </w:tcPr>
          <w:p w14:paraId="7AF89876"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□懸念あり（具体的に：　　　　　　　　　　　　　　　　　　）</w:t>
            </w:r>
          </w:p>
        </w:tc>
      </w:tr>
      <w:tr w:rsidR="00383295" w:rsidRPr="0091538B" w14:paraId="11DC150C" w14:textId="77777777" w:rsidTr="00ED2CC4">
        <w:tc>
          <w:tcPr>
            <w:tcW w:w="3652" w:type="dxa"/>
            <w:shd w:val="clear" w:color="auto" w:fill="auto"/>
          </w:tcPr>
          <w:p w14:paraId="01F23F91" w14:textId="77777777" w:rsidR="00383295" w:rsidRPr="0091538B" w:rsidRDefault="00383295" w:rsidP="00383295">
            <w:pPr>
              <w:rPr>
                <w:rFonts w:ascii="ＭＳ 明朝" w:hAnsi="ＭＳ 明朝"/>
              </w:rPr>
            </w:pPr>
            <w:r w:rsidRPr="0091538B">
              <w:rPr>
                <w:rFonts w:ascii="ＭＳ 明朝" w:hAnsi="ＭＳ 明朝"/>
              </w:rPr>
              <w:t xml:space="preserve">18. </w:t>
            </w:r>
            <w:r w:rsidRPr="0091538B">
              <w:rPr>
                <w:rFonts w:ascii="ＭＳ 明朝" w:hAnsi="ＭＳ 明朝" w:hint="eastAsia"/>
              </w:rPr>
              <w:t>予後</w:t>
            </w:r>
          </w:p>
        </w:tc>
        <w:tc>
          <w:tcPr>
            <w:tcW w:w="1054" w:type="dxa"/>
            <w:shd w:val="clear" w:color="auto" w:fill="auto"/>
          </w:tcPr>
          <w:p w14:paraId="457D50C7"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□懸念なし</w:t>
            </w:r>
          </w:p>
        </w:tc>
        <w:tc>
          <w:tcPr>
            <w:tcW w:w="5041" w:type="dxa"/>
            <w:shd w:val="clear" w:color="auto" w:fill="auto"/>
          </w:tcPr>
          <w:p w14:paraId="7390B77C"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□懸念あり（具体的に：　　　　　　　　　　　　　　　　　　）</w:t>
            </w:r>
          </w:p>
        </w:tc>
      </w:tr>
      <w:tr w:rsidR="00383295" w:rsidRPr="0091538B" w14:paraId="13097AC5" w14:textId="77777777" w:rsidTr="00ED2CC4">
        <w:tc>
          <w:tcPr>
            <w:tcW w:w="3652" w:type="dxa"/>
            <w:shd w:val="clear" w:color="auto" w:fill="auto"/>
          </w:tcPr>
          <w:p w14:paraId="432030B8" w14:textId="77777777" w:rsidR="00383295" w:rsidRPr="0091538B" w:rsidRDefault="00383295" w:rsidP="00383295">
            <w:pPr>
              <w:rPr>
                <w:rFonts w:ascii="ＭＳ 明朝" w:hAnsi="ＭＳ 明朝"/>
              </w:rPr>
            </w:pPr>
            <w:r w:rsidRPr="0091538B">
              <w:rPr>
                <w:rFonts w:ascii="ＭＳ 明朝" w:hAnsi="ＭＳ 明朝"/>
              </w:rPr>
              <w:t xml:space="preserve">19. </w:t>
            </w:r>
            <w:r w:rsidRPr="0091538B">
              <w:rPr>
                <w:rFonts w:ascii="ＭＳ 明朝" w:hAnsi="ＭＳ 明朝" w:hint="eastAsia"/>
              </w:rPr>
              <w:t>特有のニーズ（頻繁な休憩など）</w:t>
            </w:r>
          </w:p>
        </w:tc>
        <w:tc>
          <w:tcPr>
            <w:tcW w:w="1054" w:type="dxa"/>
            <w:shd w:val="clear" w:color="auto" w:fill="auto"/>
          </w:tcPr>
          <w:p w14:paraId="44F9E7FF"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□懸念なし</w:t>
            </w:r>
          </w:p>
        </w:tc>
        <w:tc>
          <w:tcPr>
            <w:tcW w:w="5041" w:type="dxa"/>
            <w:shd w:val="clear" w:color="auto" w:fill="auto"/>
          </w:tcPr>
          <w:p w14:paraId="424603B8"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□懸念あり（具体的に：　　　　　　　　　　　　　　　　　　）</w:t>
            </w:r>
          </w:p>
        </w:tc>
      </w:tr>
      <w:tr w:rsidR="00383295" w:rsidRPr="0091538B" w14:paraId="1FB5DC67" w14:textId="77777777" w:rsidTr="00ED2CC4">
        <w:tc>
          <w:tcPr>
            <w:tcW w:w="3652" w:type="dxa"/>
            <w:shd w:val="clear" w:color="auto" w:fill="auto"/>
          </w:tcPr>
          <w:p w14:paraId="6DB791A2" w14:textId="77777777" w:rsidR="00383295" w:rsidRPr="0091538B" w:rsidRDefault="00383295" w:rsidP="00383295">
            <w:pPr>
              <w:rPr>
                <w:rFonts w:ascii="ＭＳ 明朝" w:hAnsi="ＭＳ 明朝"/>
              </w:rPr>
            </w:pPr>
            <w:r w:rsidRPr="0091538B">
              <w:rPr>
                <w:rFonts w:ascii="ＭＳ 明朝" w:hAnsi="ＭＳ 明朝"/>
              </w:rPr>
              <w:t xml:space="preserve">20. </w:t>
            </w:r>
            <w:r w:rsidRPr="0091538B">
              <w:rPr>
                <w:rFonts w:ascii="ＭＳ 明朝" w:hAnsi="ＭＳ 明朝" w:hint="eastAsia"/>
              </w:rPr>
              <w:t>補助器具（車いすなど）</w:t>
            </w:r>
          </w:p>
        </w:tc>
        <w:tc>
          <w:tcPr>
            <w:tcW w:w="1054" w:type="dxa"/>
            <w:shd w:val="clear" w:color="auto" w:fill="auto"/>
          </w:tcPr>
          <w:p w14:paraId="365AEB4A"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□懸念なし</w:t>
            </w:r>
          </w:p>
        </w:tc>
        <w:tc>
          <w:tcPr>
            <w:tcW w:w="5041" w:type="dxa"/>
            <w:shd w:val="clear" w:color="auto" w:fill="auto"/>
          </w:tcPr>
          <w:p w14:paraId="59013E0A"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□懸念あり（具体的に：　　　　　　　　　　　　　　　　　　）</w:t>
            </w:r>
          </w:p>
        </w:tc>
      </w:tr>
      <w:tr w:rsidR="00383295" w:rsidRPr="0091538B" w14:paraId="2496F16E" w14:textId="77777777" w:rsidTr="00ED2CC4">
        <w:tc>
          <w:tcPr>
            <w:tcW w:w="3652" w:type="dxa"/>
            <w:shd w:val="clear" w:color="auto" w:fill="auto"/>
          </w:tcPr>
          <w:p w14:paraId="1ED51BEF" w14:textId="77777777" w:rsidR="00383295" w:rsidRPr="0091538B" w:rsidRDefault="00383295" w:rsidP="00383295">
            <w:pPr>
              <w:rPr>
                <w:rFonts w:ascii="ＭＳ 明朝" w:hAnsi="ＭＳ 明朝"/>
              </w:rPr>
            </w:pPr>
            <w:r w:rsidRPr="0091538B">
              <w:rPr>
                <w:rFonts w:ascii="ＭＳ 明朝" w:hAnsi="ＭＳ 明朝"/>
              </w:rPr>
              <w:t xml:space="preserve">21. </w:t>
            </w:r>
            <w:r w:rsidRPr="0091538B">
              <w:rPr>
                <w:rFonts w:ascii="ＭＳ 明朝" w:hAnsi="ＭＳ 明朝" w:hint="eastAsia"/>
              </w:rPr>
              <w:t>第3者への危険</w:t>
            </w:r>
          </w:p>
        </w:tc>
        <w:tc>
          <w:tcPr>
            <w:tcW w:w="1054" w:type="dxa"/>
            <w:shd w:val="clear" w:color="auto" w:fill="auto"/>
          </w:tcPr>
          <w:p w14:paraId="709D625C"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□懸念なし</w:t>
            </w:r>
          </w:p>
        </w:tc>
        <w:tc>
          <w:tcPr>
            <w:tcW w:w="5041" w:type="dxa"/>
            <w:shd w:val="clear" w:color="auto" w:fill="auto"/>
          </w:tcPr>
          <w:p w14:paraId="60D348A6" w14:textId="77777777" w:rsidR="00383295" w:rsidRPr="0091538B" w:rsidRDefault="00383295" w:rsidP="00383295">
            <w:pPr>
              <w:rPr>
                <w:rFonts w:ascii="ＭＳ 明朝" w:hAnsi="ＭＳ 明朝"/>
                <w:sz w:val="16"/>
              </w:rPr>
            </w:pPr>
            <w:r w:rsidRPr="0091538B">
              <w:rPr>
                <w:rFonts w:ascii="ＭＳ 明朝" w:hAnsi="ＭＳ 明朝" w:hint="eastAsia"/>
                <w:sz w:val="16"/>
              </w:rPr>
              <w:t>□懸念あり（具体的に：　　　　　　　　　　　　　　　　　　）</w:t>
            </w:r>
          </w:p>
        </w:tc>
      </w:tr>
    </w:tbl>
    <w:p w14:paraId="4DB8DCBB" w14:textId="57D91E70" w:rsidR="00994315" w:rsidRPr="0091538B" w:rsidRDefault="00994315" w:rsidP="00994315">
      <w:pPr>
        <w:rPr>
          <w:rFonts w:ascii="ＭＳ 明朝" w:hAnsi="ＭＳ 明朝"/>
        </w:rPr>
      </w:pPr>
    </w:p>
    <w:p w14:paraId="47F8CE9F" w14:textId="77777777" w:rsidR="00994315" w:rsidRPr="0091538B" w:rsidRDefault="00994315" w:rsidP="00994315">
      <w:pPr>
        <w:rPr>
          <w:rFonts w:ascii="ＭＳ 明朝" w:hAnsi="ＭＳ 明朝"/>
        </w:rPr>
      </w:pPr>
    </w:p>
    <w:p w14:paraId="2F1B77B0" w14:textId="19197805" w:rsidR="00EB1F5E" w:rsidRDefault="00EB1F5E" w:rsidP="00EB1F5E">
      <w:r w:rsidRPr="0091538B">
        <w:rPr>
          <w:rFonts w:ascii="ＭＳ 明朝" w:hAnsi="ＭＳ 明朝" w:hint="eastAsia"/>
        </w:rPr>
        <w:t xml:space="preserve">　一方で、障害という視点で見た場合での評価も重要です。病気に罹患したら何らかの症状が継続することがあります。428例の事例調査で</w:t>
      </w:r>
      <w:r w:rsidR="009272F9" w:rsidRPr="0091538B">
        <w:rPr>
          <w:rFonts w:ascii="ＭＳ 明朝" w:hAnsi="ＭＳ 明朝" w:hint="eastAsia"/>
        </w:rPr>
        <w:t>報告</w:t>
      </w:r>
      <w:r w:rsidR="00157AE0" w:rsidRPr="0091538B">
        <w:rPr>
          <w:rFonts w:ascii="ＭＳ 明朝" w:hAnsi="ＭＳ 明朝" w:hint="eastAsia"/>
        </w:rPr>
        <w:t>された</w:t>
      </w:r>
      <w:r w:rsidRPr="0091538B">
        <w:rPr>
          <w:rFonts w:ascii="ＭＳ 明朝" w:hAnsi="ＭＳ 明朝" w:hint="eastAsia"/>
        </w:rPr>
        <w:t>機能障害分類</w:t>
      </w:r>
      <w:r w:rsidR="00157AE0" w:rsidRPr="0091538B">
        <w:rPr>
          <w:rFonts w:ascii="ＭＳ 明朝" w:hAnsi="ＭＳ 明朝" w:hint="eastAsia"/>
        </w:rPr>
        <w:t>をグラフに示します</w:t>
      </w:r>
      <w:r w:rsidRPr="0091538B">
        <w:rPr>
          <w:rFonts w:ascii="ＭＳ 明朝" w:hAnsi="ＭＳ 明朝" w:hint="eastAsia"/>
        </w:rPr>
        <w:t>。</w:t>
      </w:r>
    </w:p>
    <w:p w14:paraId="0D91476B" w14:textId="196D8C85" w:rsidR="00B577EB" w:rsidRDefault="00B577EB" w:rsidP="00EB1F5E">
      <w:pPr>
        <w:tabs>
          <w:tab w:val="left" w:pos="5529"/>
        </w:tabs>
        <w:ind w:firstLineChars="100" w:firstLine="210"/>
      </w:pPr>
    </w:p>
    <w:p w14:paraId="1AB48A15" w14:textId="5C44DAE8" w:rsidR="00B577EB" w:rsidRDefault="0061663E" w:rsidP="00EB1F5E">
      <w:pPr>
        <w:tabs>
          <w:tab w:val="left" w:pos="5529"/>
        </w:tabs>
        <w:ind w:firstLineChars="100" w:firstLine="210"/>
      </w:pPr>
      <w:r>
        <w:rPr>
          <w:rFonts w:hint="eastAsia"/>
          <w:noProof/>
        </w:rPr>
        <w:lastRenderedPageBreak/>
        <w:drawing>
          <wp:inline distT="0" distB="0" distL="0" distR="0" wp14:anchorId="588EE639" wp14:editId="7D2300C7">
            <wp:extent cx="6038850" cy="3724275"/>
            <wp:effectExtent l="0" t="0" r="0" b="952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FB0655" w14:textId="620B9660" w:rsidR="00B577EB" w:rsidRDefault="00B577EB" w:rsidP="00EB1F5E">
      <w:pPr>
        <w:tabs>
          <w:tab w:val="left" w:pos="5529"/>
        </w:tabs>
        <w:ind w:firstLineChars="100" w:firstLine="210"/>
      </w:pPr>
    </w:p>
    <w:p w14:paraId="2D632B07" w14:textId="0D42ABA2" w:rsidR="00EB1F5E" w:rsidRDefault="00EB1F5E" w:rsidP="00411C91">
      <w:pPr>
        <w:ind w:firstLineChars="100" w:firstLine="210"/>
      </w:pPr>
      <w:r>
        <w:rPr>
          <w:rFonts w:hint="eastAsia"/>
        </w:rPr>
        <w:t>もちろん、疾病ごとに発生しやすい症状は全く異なります。症状から機能障害は</w:t>
      </w:r>
      <w:r w:rsidR="00157AE0">
        <w:rPr>
          <w:rFonts w:hint="eastAsia"/>
        </w:rPr>
        <w:t>業務内容の詳細を聴取しなくても</w:t>
      </w:r>
      <w:r>
        <w:rPr>
          <w:rFonts w:hint="eastAsia"/>
        </w:rPr>
        <w:t>判断できるため、最初に</w:t>
      </w:r>
      <w:r w:rsidR="00157AE0" w:rsidRPr="00157AE0">
        <w:rPr>
          <w:rFonts w:hint="eastAsia"/>
        </w:rPr>
        <w:t>押さえやすい</w:t>
      </w:r>
      <w:r>
        <w:rPr>
          <w:rFonts w:hint="eastAsia"/>
        </w:rPr>
        <w:t>内容と言えます。機能障害は本人より聴取する他、治療計画書などに記載されている副作用に言及されている部分を参考にすると把握しやすいでしょう。時間経過に伴う機能障害の変化について検討することも有用です。</w:t>
      </w:r>
    </w:p>
    <w:p w14:paraId="5076652A" w14:textId="77777777" w:rsidR="00383295" w:rsidRPr="00EB1F5E" w:rsidRDefault="00383295" w:rsidP="00994315">
      <w:pPr>
        <w:rPr>
          <w:rFonts w:ascii="游明朝" w:eastAsia="游明朝" w:hAnsi="游明朝"/>
        </w:rPr>
      </w:pPr>
    </w:p>
    <w:p w14:paraId="6913C9E2" w14:textId="77777777" w:rsidR="00383295" w:rsidRDefault="00383295" w:rsidP="00994315">
      <w:pPr>
        <w:rPr>
          <w:rFonts w:ascii="游明朝" w:eastAsia="游明朝" w:hAnsi="游明朝"/>
        </w:rPr>
      </w:pPr>
    </w:p>
    <w:p w14:paraId="3734C3D6" w14:textId="77777777" w:rsidR="00383295" w:rsidRPr="00994315" w:rsidRDefault="00383295" w:rsidP="00994315">
      <w:pPr>
        <w:rPr>
          <w:rFonts w:ascii="游明朝" w:eastAsia="游明朝" w:hAnsi="游明朝"/>
        </w:rPr>
      </w:pPr>
    </w:p>
    <w:p w14:paraId="7E49AF52" w14:textId="77777777" w:rsidR="00994315" w:rsidRPr="00994315" w:rsidRDefault="00994315" w:rsidP="00383295">
      <w:pPr>
        <w:numPr>
          <w:ilvl w:val="0"/>
          <w:numId w:val="17"/>
        </w:numPr>
      </w:pPr>
      <w:r>
        <w:rPr>
          <w:rFonts w:hint="eastAsia"/>
        </w:rPr>
        <w:t xml:space="preserve">K. T. Palmer, R. A. F. </w:t>
      </w:r>
      <w:r>
        <w:t>Cox:</w:t>
      </w:r>
      <w:r>
        <w:rPr>
          <w:rFonts w:hint="eastAsia"/>
        </w:rPr>
        <w:t xml:space="preserve"> A general framework for assessing fitness for work, Fitness for Work THE MEDICAL ASPECT fourth edition. p1-20, OXFORD UNIVERSITY PRESS, 2006, ISBN 978-0-19-921565-2</w:t>
      </w:r>
    </w:p>
    <w:p w14:paraId="6BD7E109" w14:textId="77777777" w:rsidR="00D33EA3" w:rsidRPr="00D33EA3" w:rsidRDefault="00DC38F3" w:rsidP="00D33EA3">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br w:type="page"/>
      </w:r>
      <w:r w:rsidR="00F24DD3">
        <w:rPr>
          <w:rFonts w:ascii="ＭＳ Ｐゴシック" w:eastAsia="ＭＳ Ｐゴシック" w:hAnsi="ＭＳ Ｐゴシック" w:hint="eastAsia"/>
        </w:rPr>
        <w:lastRenderedPageBreak/>
        <w:t>４</w:t>
      </w:r>
      <w:r w:rsidR="00D33EA3" w:rsidRPr="00D33EA3">
        <w:rPr>
          <w:rFonts w:ascii="ＭＳ Ｐゴシック" w:eastAsia="ＭＳ Ｐゴシック" w:hAnsi="ＭＳ Ｐゴシック" w:hint="eastAsia"/>
        </w:rPr>
        <w:t>．自身が勤務している企業の業種を理解し労働者の職種や作業環境を把握します。加えて、契約内容、休職制度や保障、産業保健体制について理解をします。</w:t>
      </w:r>
      <w:r w:rsidR="00324B22">
        <w:rPr>
          <w:rFonts w:ascii="ＭＳ Ｐゴシック" w:eastAsia="ＭＳ Ｐゴシック" w:hAnsi="ＭＳ Ｐゴシック" w:hint="eastAsia"/>
        </w:rPr>
        <w:t>身体機能</w:t>
      </w:r>
      <w:r w:rsidR="00F75BF1">
        <w:rPr>
          <w:rFonts w:ascii="ＭＳ Ｐゴシック" w:eastAsia="ＭＳ Ｐゴシック" w:hAnsi="ＭＳ Ｐゴシック" w:hint="eastAsia"/>
        </w:rPr>
        <w:t>チェック</w:t>
      </w:r>
      <w:r w:rsidR="00324B22">
        <w:rPr>
          <w:rFonts w:ascii="ＭＳ Ｐゴシック" w:eastAsia="ＭＳ Ｐゴシック" w:hAnsi="ＭＳ Ｐゴシック" w:hint="eastAsia"/>
        </w:rPr>
        <w:t>を参考に</w:t>
      </w:r>
      <w:r w:rsidR="00F75BF1">
        <w:rPr>
          <w:rFonts w:ascii="ＭＳ Ｐゴシック" w:eastAsia="ＭＳ Ｐゴシック" w:hAnsi="ＭＳ Ｐゴシック" w:hint="eastAsia"/>
        </w:rPr>
        <w:t>就業する上での懸念点を評価します。</w:t>
      </w:r>
    </w:p>
    <w:p w14:paraId="53E10709" w14:textId="77777777" w:rsidR="00D33EA3" w:rsidRDefault="00D33EA3" w:rsidP="00D33EA3">
      <w:pPr>
        <w:pBdr>
          <w:top w:val="single" w:sz="4" w:space="1" w:color="auto"/>
          <w:left w:val="single" w:sz="4" w:space="4" w:color="auto"/>
          <w:bottom w:val="single" w:sz="4" w:space="1" w:color="auto"/>
          <w:right w:val="single" w:sz="4" w:space="4" w:color="auto"/>
        </w:pBdr>
      </w:pPr>
      <w:r>
        <w:rPr>
          <w:rFonts w:hint="eastAsia"/>
        </w:rPr>
        <w:t xml:space="preserve">　エビデンス等：質的調査</w:t>
      </w:r>
      <w:r w:rsidR="009B0847">
        <w:rPr>
          <w:rFonts w:hint="eastAsia"/>
        </w:rPr>
        <w:t>（事例調査）、事業場における治療と職業生活の両立支援のためのガイドライン</w:t>
      </w:r>
    </w:p>
    <w:p w14:paraId="7AD7CC57" w14:textId="77777777" w:rsidR="00ED2CC4" w:rsidRDefault="00D33EA3" w:rsidP="00D33EA3">
      <w:r>
        <w:rPr>
          <w:rFonts w:hint="eastAsia"/>
        </w:rPr>
        <w:t>解説</w:t>
      </w:r>
    </w:p>
    <w:p w14:paraId="43C73146" w14:textId="77777777" w:rsidR="00D33EA3" w:rsidRDefault="007234C5" w:rsidP="00ED2CC4">
      <w:pPr>
        <w:ind w:firstLineChars="100" w:firstLine="210"/>
      </w:pPr>
      <w:r>
        <w:rPr>
          <w:rFonts w:hint="eastAsia"/>
        </w:rPr>
        <w:t>事例</w:t>
      </w:r>
      <w:r w:rsidR="00D33EA3">
        <w:rPr>
          <w:rFonts w:hint="eastAsia"/>
        </w:rPr>
        <w:t>調査で業種・職種を記載できなかった産業医はいませんでした。復職については業務と身体状況のバランスを確認するものなので最低限把握が必要な内容です。業種・職種のみならず、従業員の作業内容や、通勤や生活の環境なども併せて聴取するとより復職時の判断材料が得られます。</w:t>
      </w:r>
    </w:p>
    <w:p w14:paraId="4BBA1415" w14:textId="77777777" w:rsidR="00D33EA3" w:rsidRDefault="00D33EA3" w:rsidP="00D33EA3">
      <w:pPr>
        <w:ind w:firstLineChars="100" w:firstLine="210"/>
      </w:pPr>
      <w:r>
        <w:rPr>
          <w:rFonts w:hint="eastAsia"/>
        </w:rPr>
        <w:t>また、休職・復職にあたり、就業規則など、休職に関する制度や受けられる保障</w:t>
      </w:r>
      <w:r w:rsidR="007234C5">
        <w:rPr>
          <w:rFonts w:hint="eastAsia"/>
        </w:rPr>
        <w:t>・配慮</w:t>
      </w:r>
      <w:r>
        <w:rPr>
          <w:rFonts w:hint="eastAsia"/>
        </w:rPr>
        <w:t>を理解することも大切です。加えて、勤務している事業場の産業保健体制を理解し、従業員が受けられるサポートを把握し、従業員の不利益にならないようにしましょう。</w:t>
      </w:r>
    </w:p>
    <w:p w14:paraId="3CA158AC" w14:textId="279F3A99" w:rsidR="007234C5" w:rsidRDefault="00D33EA3" w:rsidP="00D33EA3">
      <w:r>
        <w:rPr>
          <w:rFonts w:hint="eastAsia"/>
        </w:rPr>
        <w:t xml:space="preserve">　</w:t>
      </w:r>
      <w:r w:rsidR="008D3C99">
        <w:rPr>
          <w:rFonts w:hint="eastAsia"/>
        </w:rPr>
        <w:t>事業場における治療と職業生活の両立支援のためのガイドラインにある「</w:t>
      </w:r>
      <w:r w:rsidR="008D3C99" w:rsidRPr="008D3C99">
        <w:rPr>
          <w:rFonts w:hint="eastAsia"/>
        </w:rPr>
        <w:t>勤務情報を主治医に提供する際の様式例</w:t>
      </w:r>
      <w:r w:rsidR="008D3C99">
        <w:rPr>
          <w:rFonts w:hint="eastAsia"/>
        </w:rPr>
        <w:t>」は比較的網羅的に</w:t>
      </w:r>
      <w:r w:rsidR="00157AE0" w:rsidRPr="00157AE0">
        <w:rPr>
          <w:rFonts w:hint="eastAsia"/>
        </w:rPr>
        <w:t>情報が押さえられています</w:t>
      </w:r>
      <w:r w:rsidR="008D3C99">
        <w:rPr>
          <w:rFonts w:hint="eastAsia"/>
        </w:rPr>
        <w:t>。主治医に利用するのみならず産業医の情報整理のためにも十分役に立ちます。</w:t>
      </w:r>
    </w:p>
    <w:p w14:paraId="14D39FAB" w14:textId="77777777" w:rsidR="00D33EA3" w:rsidRDefault="00D33EA3" w:rsidP="00D33EA3"/>
    <w:p w14:paraId="15A12D27" w14:textId="49A1D43B" w:rsidR="00DA036C" w:rsidRDefault="00F75BF1" w:rsidP="00DC38F3">
      <w:pPr>
        <w:widowControl/>
        <w:jc w:val="left"/>
      </w:pPr>
      <w:r>
        <w:rPr>
          <w:rFonts w:hint="eastAsia"/>
        </w:rPr>
        <w:t xml:space="preserve">　身体機能のチェックと仕事の内容が理解できれば、就業する上での懸念点を</w:t>
      </w:r>
      <w:r w:rsidR="00F91715">
        <w:rPr>
          <w:rFonts w:hint="eastAsia"/>
        </w:rPr>
        <w:t>評価</w:t>
      </w:r>
      <w:r>
        <w:rPr>
          <w:rFonts w:hint="eastAsia"/>
        </w:rPr>
        <w:t>することができます。</w:t>
      </w:r>
      <w:r w:rsidR="00F91715">
        <w:rPr>
          <w:rFonts w:hint="eastAsia"/>
        </w:rPr>
        <w:t>428</w:t>
      </w:r>
      <w:r w:rsidR="00F91715">
        <w:rPr>
          <w:rFonts w:hint="eastAsia"/>
        </w:rPr>
        <w:t>の</w:t>
      </w:r>
      <w:r>
        <w:rPr>
          <w:rFonts w:hint="eastAsia"/>
        </w:rPr>
        <w:t>事例調査によると懸念された項目</w:t>
      </w:r>
      <w:r w:rsidR="00157AE0">
        <w:rPr>
          <w:rFonts w:hint="eastAsia"/>
        </w:rPr>
        <w:t>をグラフに示します</w:t>
      </w:r>
      <w:r>
        <w:rPr>
          <w:rFonts w:hint="eastAsia"/>
        </w:rPr>
        <w:t>。</w:t>
      </w:r>
      <w:r w:rsidR="00DA036C">
        <w:rPr>
          <w:rFonts w:hint="eastAsia"/>
        </w:rPr>
        <w:t>ここまで評価できたらあとは配慮内容を決めていくだけとなります。</w:t>
      </w:r>
    </w:p>
    <w:p w14:paraId="581248DF" w14:textId="478448AD" w:rsidR="007A606F" w:rsidRDefault="007A606F" w:rsidP="00F91715">
      <w:pPr>
        <w:widowControl/>
        <w:tabs>
          <w:tab w:val="left" w:pos="3969"/>
        </w:tabs>
        <w:ind w:leftChars="200" w:left="420"/>
        <w:jc w:val="left"/>
      </w:pPr>
    </w:p>
    <w:p w14:paraId="38E4EBD7" w14:textId="41386C86" w:rsidR="007A606F" w:rsidRDefault="007A606F" w:rsidP="00F91715">
      <w:pPr>
        <w:widowControl/>
        <w:tabs>
          <w:tab w:val="left" w:pos="3969"/>
        </w:tabs>
        <w:ind w:leftChars="200" w:left="420"/>
        <w:jc w:val="left"/>
      </w:pPr>
      <w:r>
        <w:rPr>
          <w:rFonts w:hint="eastAsia"/>
          <w:noProof/>
        </w:rPr>
        <w:drawing>
          <wp:inline distT="0" distB="0" distL="0" distR="0" wp14:anchorId="2CA82D38" wp14:editId="2B5A8304">
            <wp:extent cx="6038850" cy="3724275"/>
            <wp:effectExtent l="0" t="0" r="0" b="952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0E90CF" w14:textId="77777777" w:rsidR="008D3C99" w:rsidRPr="0091538B" w:rsidRDefault="008D3C99" w:rsidP="008D3C99">
      <w:pPr>
        <w:widowControl/>
        <w:spacing w:line="480" w:lineRule="exact"/>
        <w:jc w:val="center"/>
        <w:rPr>
          <w:rFonts w:ascii="ＭＳ 明朝" w:hAnsi="ＭＳ 明朝" w:cs="メイリオ"/>
          <w:b/>
          <w:sz w:val="28"/>
          <w:szCs w:val="28"/>
        </w:rPr>
      </w:pPr>
      <w:r>
        <w:br w:type="page"/>
      </w:r>
      <w:r w:rsidR="001F1500" w:rsidRPr="0091538B">
        <w:rPr>
          <w:rFonts w:ascii="ＭＳ 明朝" w:hAnsi="ＭＳ 明朝" w:hint="eastAsia"/>
          <w:sz w:val="28"/>
          <w:szCs w:val="28"/>
        </w:rPr>
        <w:lastRenderedPageBreak/>
        <w:t>参考：</w:t>
      </w:r>
      <w:r w:rsidRPr="0091538B">
        <w:rPr>
          <w:rFonts w:ascii="ＭＳ 明朝" w:hAnsi="ＭＳ 明朝" w:cs="メイリオ" w:hint="eastAsia"/>
          <w:b/>
          <w:sz w:val="28"/>
          <w:szCs w:val="28"/>
        </w:rPr>
        <w:t>勤務情報を主治医に提供する際の様式例（厚労省ガイドラインより）</w:t>
      </w:r>
    </w:p>
    <w:p w14:paraId="7AD643CA" w14:textId="77777777" w:rsidR="008D3C99" w:rsidRPr="0091538B" w:rsidRDefault="008D3C99" w:rsidP="008D3C99">
      <w:pPr>
        <w:widowControl/>
        <w:spacing w:line="360" w:lineRule="exact"/>
        <w:ind w:left="420" w:hanging="420"/>
        <w:contextualSpacing/>
        <w:jc w:val="left"/>
        <w:rPr>
          <w:rFonts w:ascii="ＭＳ 明朝" w:hAnsi="ＭＳ 明朝" w:cs="メイリオ"/>
          <w:kern w:val="0"/>
          <w:sz w:val="22"/>
        </w:rPr>
      </w:pPr>
    </w:p>
    <w:p w14:paraId="08F3A07C" w14:textId="77777777" w:rsidR="008D3C99" w:rsidRPr="0091538B" w:rsidRDefault="008D3C99" w:rsidP="008D3C99">
      <w:pPr>
        <w:widowControl/>
        <w:spacing w:beforeLines="50" w:before="180" w:afterLines="50" w:after="180" w:line="360" w:lineRule="exact"/>
        <w:ind w:left="418" w:hangingChars="190" w:hanging="418"/>
        <w:contextualSpacing/>
        <w:jc w:val="left"/>
        <w:rPr>
          <w:rFonts w:ascii="ＭＳ 明朝" w:hAnsi="ＭＳ 明朝" w:cs="メイリオ"/>
          <w:kern w:val="0"/>
          <w:sz w:val="22"/>
        </w:rPr>
      </w:pPr>
      <w:r w:rsidRPr="0091538B">
        <w:rPr>
          <w:rFonts w:ascii="ＭＳ 明朝" w:hAnsi="ＭＳ 明朝" w:cs="メイリオ" w:hint="eastAsia"/>
          <w:kern w:val="0"/>
          <w:sz w:val="22"/>
        </w:rPr>
        <w:t xml:space="preserve">　</w:t>
      </w:r>
      <w:r w:rsidRPr="0091538B">
        <w:rPr>
          <w:rFonts w:ascii="ＭＳ 明朝" w:hAnsi="ＭＳ 明朝" w:cs="メイリオ" w:hint="eastAsia"/>
          <w:kern w:val="0"/>
          <w:sz w:val="22"/>
          <w:u w:val="single"/>
        </w:rPr>
        <w:t>（主治医所属・氏名）　先生</w:t>
      </w:r>
    </w:p>
    <w:p w14:paraId="05607185" w14:textId="77777777" w:rsidR="008D3C99" w:rsidRPr="0091538B" w:rsidRDefault="008D3C99" w:rsidP="008D3C99">
      <w:pPr>
        <w:widowControl/>
        <w:spacing w:after="180" w:line="320" w:lineRule="exact"/>
        <w:ind w:left="220" w:hangingChars="100" w:hanging="220"/>
        <w:contextualSpacing/>
        <w:jc w:val="left"/>
        <w:rPr>
          <w:rFonts w:ascii="ＭＳ 明朝" w:hAnsi="ＭＳ 明朝" w:cs="メイリオ"/>
          <w:kern w:val="0"/>
          <w:sz w:val="22"/>
        </w:rPr>
      </w:pPr>
      <w:r w:rsidRPr="0091538B">
        <w:rPr>
          <w:rFonts w:ascii="ＭＳ 明朝" w:hAnsi="ＭＳ 明朝" w:cs="メイリオ" w:hint="eastAsia"/>
          <w:kern w:val="0"/>
          <w:sz w:val="22"/>
        </w:rPr>
        <w:t xml:space="preserve">　　今後の就業継続の可否、業務の内容について職場で配慮したほうがよいことなどについて、先生にご意見をいただくための従業員の勤務に関する情報です。</w:t>
      </w:r>
    </w:p>
    <w:p w14:paraId="5FEF9ED5" w14:textId="77777777" w:rsidR="008D3C99" w:rsidRPr="0091538B" w:rsidRDefault="008D3C99" w:rsidP="008D3C99">
      <w:pPr>
        <w:widowControl/>
        <w:spacing w:after="180" w:line="0" w:lineRule="atLeast"/>
        <w:ind w:left="220" w:hangingChars="100" w:hanging="220"/>
        <w:contextualSpacing/>
        <w:jc w:val="left"/>
        <w:rPr>
          <w:rFonts w:ascii="ＭＳ 明朝" w:hAnsi="ＭＳ 明朝" w:cs="メイリオ"/>
          <w:kern w:val="0"/>
          <w:sz w:val="22"/>
        </w:rPr>
      </w:pPr>
      <w:r w:rsidRPr="0091538B">
        <w:rPr>
          <w:rFonts w:ascii="ＭＳ 明朝" w:hAnsi="ＭＳ 明朝" w:cs="メイリオ" w:hint="eastAsia"/>
          <w:kern w:val="0"/>
          <w:sz w:val="22"/>
        </w:rPr>
        <w:t xml:space="preserve">　　どうぞよろしくお願い申し上げます。</w:t>
      </w:r>
    </w:p>
    <w:p w14:paraId="06AD2EF8" w14:textId="77777777" w:rsidR="008D3C99" w:rsidRPr="0091538B" w:rsidRDefault="008D3C99" w:rsidP="008D3C99">
      <w:pPr>
        <w:widowControl/>
        <w:spacing w:beforeLines="50" w:before="180" w:line="0" w:lineRule="atLeast"/>
        <w:ind w:left="228" w:hangingChars="190" w:hanging="228"/>
        <w:contextualSpacing/>
        <w:jc w:val="left"/>
        <w:rPr>
          <w:rFonts w:ascii="ＭＳ 明朝" w:hAnsi="ＭＳ 明朝" w:cs="メイリオ"/>
          <w:kern w:val="0"/>
          <w:sz w:val="1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3114"/>
        <w:gridCol w:w="1276"/>
        <w:gridCol w:w="3113"/>
      </w:tblGrid>
      <w:tr w:rsidR="00CC35E4" w:rsidRPr="0091538B" w14:paraId="7373292B" w14:textId="77777777" w:rsidTr="00ED2CC4">
        <w:trPr>
          <w:trHeight w:val="230"/>
        </w:trPr>
        <w:tc>
          <w:tcPr>
            <w:tcW w:w="1843" w:type="dxa"/>
            <w:shd w:val="clear" w:color="auto" w:fill="auto"/>
            <w:vAlign w:val="center"/>
          </w:tcPr>
          <w:p w14:paraId="3CEF8E8D" w14:textId="77777777" w:rsidR="008D3C99" w:rsidRPr="0091538B" w:rsidRDefault="008D3C99" w:rsidP="00ED2CC4">
            <w:pPr>
              <w:widowControl/>
              <w:spacing w:line="360" w:lineRule="exact"/>
              <w:ind w:right="33"/>
              <w:contextualSpacing/>
              <w:jc w:val="center"/>
              <w:rPr>
                <w:rFonts w:ascii="ＭＳ 明朝" w:hAnsi="ＭＳ 明朝" w:cs="メイリオ"/>
                <w:kern w:val="0"/>
                <w:sz w:val="22"/>
              </w:rPr>
            </w:pPr>
            <w:r w:rsidRPr="0091538B">
              <w:rPr>
                <w:rFonts w:ascii="ＭＳ 明朝" w:hAnsi="ＭＳ 明朝" w:cs="メイリオ" w:hint="eastAsia"/>
                <w:kern w:val="0"/>
                <w:sz w:val="22"/>
              </w:rPr>
              <w:t>従業員氏名</w:t>
            </w:r>
          </w:p>
        </w:tc>
        <w:tc>
          <w:tcPr>
            <w:tcW w:w="3118" w:type="dxa"/>
            <w:shd w:val="clear" w:color="auto" w:fill="auto"/>
            <w:vAlign w:val="center"/>
          </w:tcPr>
          <w:p w14:paraId="4D3C8260" w14:textId="77777777" w:rsidR="008D3C99" w:rsidRPr="0091538B" w:rsidRDefault="008D3C99" w:rsidP="00ED2CC4">
            <w:pPr>
              <w:widowControl/>
              <w:spacing w:line="360" w:lineRule="exact"/>
              <w:ind w:right="34"/>
              <w:contextualSpacing/>
              <w:rPr>
                <w:rFonts w:ascii="ＭＳ 明朝" w:hAnsi="ＭＳ 明朝" w:cs="メイリオ"/>
                <w:kern w:val="0"/>
                <w:sz w:val="22"/>
              </w:rPr>
            </w:pPr>
          </w:p>
        </w:tc>
        <w:tc>
          <w:tcPr>
            <w:tcW w:w="1277" w:type="dxa"/>
            <w:shd w:val="clear" w:color="auto" w:fill="auto"/>
            <w:vAlign w:val="center"/>
          </w:tcPr>
          <w:p w14:paraId="25627DD6" w14:textId="77777777" w:rsidR="008D3C99" w:rsidRPr="0091538B" w:rsidRDefault="008D3C99" w:rsidP="00ED2CC4">
            <w:pPr>
              <w:widowControl/>
              <w:spacing w:line="360" w:lineRule="exact"/>
              <w:ind w:right="34"/>
              <w:contextualSpacing/>
              <w:jc w:val="center"/>
              <w:rPr>
                <w:rFonts w:ascii="ＭＳ 明朝" w:hAnsi="ＭＳ 明朝" w:cs="メイリオ"/>
                <w:kern w:val="0"/>
                <w:sz w:val="22"/>
              </w:rPr>
            </w:pPr>
            <w:r w:rsidRPr="0091538B">
              <w:rPr>
                <w:rFonts w:ascii="ＭＳ 明朝" w:hAnsi="ＭＳ 明朝" w:cs="メイリオ" w:hint="eastAsia"/>
                <w:kern w:val="0"/>
                <w:sz w:val="22"/>
              </w:rPr>
              <w:t>生年月日</w:t>
            </w:r>
          </w:p>
        </w:tc>
        <w:tc>
          <w:tcPr>
            <w:tcW w:w="3117" w:type="dxa"/>
            <w:shd w:val="clear" w:color="auto" w:fill="auto"/>
            <w:vAlign w:val="center"/>
          </w:tcPr>
          <w:p w14:paraId="4E822FDE" w14:textId="77777777" w:rsidR="008D3C99" w:rsidRPr="0091538B" w:rsidRDefault="008D3C99" w:rsidP="00ED2CC4">
            <w:pPr>
              <w:widowControl/>
              <w:spacing w:line="360" w:lineRule="exact"/>
              <w:ind w:right="34"/>
              <w:contextualSpacing/>
              <w:rPr>
                <w:rFonts w:ascii="ＭＳ 明朝" w:hAnsi="ＭＳ 明朝" w:cs="メイリオ"/>
                <w:kern w:val="0"/>
                <w:sz w:val="22"/>
              </w:rPr>
            </w:pPr>
            <w:r w:rsidRPr="0091538B">
              <w:rPr>
                <w:rFonts w:ascii="ＭＳ 明朝" w:hAnsi="ＭＳ 明朝" w:cs="メイリオ" w:hint="eastAsia"/>
                <w:kern w:val="0"/>
                <w:sz w:val="22"/>
              </w:rPr>
              <w:t xml:space="preserve">　　　年　　　月　　　日</w:t>
            </w:r>
          </w:p>
        </w:tc>
      </w:tr>
      <w:tr w:rsidR="00CC35E4" w:rsidRPr="0091538B" w14:paraId="4E09F468" w14:textId="77777777" w:rsidTr="00ED2CC4">
        <w:trPr>
          <w:trHeight w:val="336"/>
        </w:trPr>
        <w:tc>
          <w:tcPr>
            <w:tcW w:w="1843" w:type="dxa"/>
            <w:shd w:val="clear" w:color="auto" w:fill="auto"/>
            <w:vAlign w:val="center"/>
          </w:tcPr>
          <w:p w14:paraId="23FF4870" w14:textId="77777777" w:rsidR="008D3C99" w:rsidRPr="0091538B" w:rsidRDefault="008D3C99" w:rsidP="00ED2CC4">
            <w:pPr>
              <w:widowControl/>
              <w:spacing w:line="360" w:lineRule="exact"/>
              <w:ind w:right="33"/>
              <w:contextualSpacing/>
              <w:jc w:val="center"/>
              <w:rPr>
                <w:rFonts w:ascii="ＭＳ 明朝" w:hAnsi="ＭＳ 明朝" w:cs="メイリオ"/>
                <w:kern w:val="0"/>
                <w:sz w:val="22"/>
              </w:rPr>
            </w:pPr>
            <w:r w:rsidRPr="0091538B">
              <w:rPr>
                <w:rFonts w:ascii="ＭＳ 明朝" w:hAnsi="ＭＳ 明朝" w:cs="メイリオ" w:hint="eastAsia"/>
                <w:kern w:val="0"/>
                <w:sz w:val="22"/>
              </w:rPr>
              <w:t>住所</w:t>
            </w:r>
          </w:p>
        </w:tc>
        <w:tc>
          <w:tcPr>
            <w:tcW w:w="7512" w:type="dxa"/>
            <w:gridSpan w:val="3"/>
            <w:shd w:val="clear" w:color="auto" w:fill="auto"/>
            <w:vAlign w:val="center"/>
          </w:tcPr>
          <w:p w14:paraId="138AC73C" w14:textId="77777777" w:rsidR="008D3C99" w:rsidRPr="0091538B" w:rsidRDefault="008D3C99" w:rsidP="00ED2CC4">
            <w:pPr>
              <w:widowControl/>
              <w:spacing w:line="360" w:lineRule="exact"/>
              <w:ind w:right="34" w:hanging="420"/>
              <w:contextualSpacing/>
              <w:rPr>
                <w:rFonts w:ascii="ＭＳ 明朝" w:hAnsi="ＭＳ 明朝" w:cs="メイリオ"/>
                <w:kern w:val="0"/>
                <w:sz w:val="22"/>
              </w:rPr>
            </w:pPr>
          </w:p>
        </w:tc>
      </w:tr>
    </w:tbl>
    <w:p w14:paraId="6EF208AE" w14:textId="77777777" w:rsidR="008D3C99" w:rsidRPr="0091538B" w:rsidRDefault="008D3C99" w:rsidP="008D3C99">
      <w:pPr>
        <w:widowControl/>
        <w:spacing w:line="200" w:lineRule="exact"/>
        <w:ind w:firstLineChars="200" w:firstLine="440"/>
        <w:contextualSpacing/>
        <w:jc w:val="left"/>
        <w:rPr>
          <w:rFonts w:ascii="ＭＳ 明朝" w:hAnsi="ＭＳ 明朝" w:cs="メイリオ"/>
          <w:kern w:val="0"/>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7647"/>
      </w:tblGrid>
      <w:tr w:rsidR="00CC35E4" w:rsidRPr="0091538B" w14:paraId="5EC3181A" w14:textId="77777777" w:rsidTr="00ED2CC4">
        <w:trPr>
          <w:trHeight w:val="64"/>
        </w:trPr>
        <w:tc>
          <w:tcPr>
            <w:tcW w:w="1701" w:type="dxa"/>
            <w:shd w:val="clear" w:color="auto" w:fill="auto"/>
            <w:vAlign w:val="center"/>
          </w:tcPr>
          <w:p w14:paraId="5643DF50" w14:textId="77777777" w:rsidR="008D3C99" w:rsidRPr="0091538B" w:rsidRDefault="008D3C99" w:rsidP="00ED2CC4">
            <w:pPr>
              <w:widowControl/>
              <w:spacing w:line="360" w:lineRule="exact"/>
              <w:ind w:right="33"/>
              <w:contextualSpacing/>
              <w:jc w:val="center"/>
              <w:rPr>
                <w:rFonts w:ascii="ＭＳ 明朝" w:hAnsi="ＭＳ 明朝" w:cs="メイリオ"/>
                <w:kern w:val="0"/>
                <w:sz w:val="22"/>
              </w:rPr>
            </w:pPr>
            <w:r w:rsidRPr="0091538B">
              <w:rPr>
                <w:rFonts w:ascii="ＭＳ 明朝" w:hAnsi="ＭＳ 明朝" w:cs="メイリオ" w:hint="eastAsia"/>
                <w:kern w:val="0"/>
                <w:sz w:val="22"/>
              </w:rPr>
              <w:t>職　　種</w:t>
            </w:r>
          </w:p>
        </w:tc>
        <w:tc>
          <w:tcPr>
            <w:tcW w:w="7654" w:type="dxa"/>
            <w:shd w:val="clear" w:color="auto" w:fill="auto"/>
            <w:vAlign w:val="center"/>
          </w:tcPr>
          <w:p w14:paraId="04DAF3AE" w14:textId="77777777" w:rsidR="008D3C99" w:rsidRPr="0091538B" w:rsidRDefault="008D3C99" w:rsidP="00ED2CC4">
            <w:pPr>
              <w:widowControl/>
              <w:spacing w:line="360" w:lineRule="exact"/>
              <w:ind w:right="34"/>
              <w:contextualSpacing/>
              <w:rPr>
                <w:rFonts w:ascii="ＭＳ 明朝" w:hAnsi="ＭＳ 明朝" w:cs="メイリオ"/>
                <w:kern w:val="0"/>
                <w:sz w:val="22"/>
              </w:rPr>
            </w:pPr>
            <w:r w:rsidRPr="0091538B">
              <w:rPr>
                <w:rFonts w:ascii="ＭＳ 明朝" w:hAnsi="ＭＳ 明朝" w:cs="メイリオ" w:hint="eastAsia"/>
                <w:kern w:val="0"/>
                <w:sz w:val="22"/>
              </w:rPr>
              <w:t>※事務職、自動車の運転手、建設作業員など</w:t>
            </w:r>
          </w:p>
        </w:tc>
      </w:tr>
      <w:tr w:rsidR="00CC35E4" w:rsidRPr="0091538B" w14:paraId="466489B2" w14:textId="77777777" w:rsidTr="00ED2CC4">
        <w:trPr>
          <w:trHeight w:val="2430"/>
        </w:trPr>
        <w:tc>
          <w:tcPr>
            <w:tcW w:w="1701" w:type="dxa"/>
            <w:shd w:val="clear" w:color="auto" w:fill="auto"/>
            <w:vAlign w:val="center"/>
          </w:tcPr>
          <w:p w14:paraId="7D8078A1" w14:textId="77777777" w:rsidR="008D3C99" w:rsidRPr="0091538B" w:rsidRDefault="008D3C99" w:rsidP="00ED2CC4">
            <w:pPr>
              <w:widowControl/>
              <w:spacing w:line="360" w:lineRule="exact"/>
              <w:ind w:right="33"/>
              <w:contextualSpacing/>
              <w:jc w:val="center"/>
              <w:rPr>
                <w:rFonts w:ascii="ＭＳ 明朝" w:hAnsi="ＭＳ 明朝" w:cs="メイリオ"/>
                <w:kern w:val="0"/>
                <w:sz w:val="22"/>
              </w:rPr>
            </w:pPr>
            <w:r w:rsidRPr="0091538B">
              <w:rPr>
                <w:rFonts w:ascii="ＭＳ 明朝" w:hAnsi="ＭＳ 明朝" w:cs="メイリオ" w:hint="eastAsia"/>
                <w:kern w:val="0"/>
                <w:sz w:val="22"/>
              </w:rPr>
              <w:t>職務内容</w:t>
            </w:r>
          </w:p>
        </w:tc>
        <w:tc>
          <w:tcPr>
            <w:tcW w:w="7654" w:type="dxa"/>
            <w:shd w:val="clear" w:color="auto" w:fill="auto"/>
          </w:tcPr>
          <w:p w14:paraId="44A0BADD" w14:textId="77777777" w:rsidR="008D3C99" w:rsidRPr="0091538B" w:rsidRDefault="008D3C99" w:rsidP="00ED2CC4">
            <w:pPr>
              <w:widowControl/>
              <w:spacing w:line="360" w:lineRule="exact"/>
              <w:ind w:right="34"/>
              <w:contextualSpacing/>
              <w:rPr>
                <w:rFonts w:ascii="ＭＳ 明朝" w:hAnsi="ＭＳ 明朝" w:cs="メイリオ"/>
                <w:kern w:val="0"/>
                <w:sz w:val="22"/>
              </w:rPr>
            </w:pPr>
            <w:r w:rsidRPr="0091538B">
              <w:rPr>
                <w:rFonts w:ascii="ＭＳ 明朝" w:hAnsi="ＭＳ 明朝" w:cs="メイリオ" w:hint="eastAsia"/>
                <w:kern w:val="0"/>
                <w:sz w:val="22"/>
              </w:rPr>
              <w:t>（作業場所・作業内容）</w:t>
            </w:r>
          </w:p>
          <w:p w14:paraId="652D8C38" w14:textId="77777777" w:rsidR="008D3C99" w:rsidRPr="0091538B" w:rsidRDefault="004C4619" w:rsidP="00ED2CC4">
            <w:pPr>
              <w:widowControl/>
              <w:spacing w:line="360" w:lineRule="exact"/>
              <w:ind w:right="34"/>
              <w:contextualSpacing/>
              <w:rPr>
                <w:rFonts w:ascii="ＭＳ 明朝" w:hAnsi="ＭＳ 明朝" w:cs="メイリオ"/>
                <w:kern w:val="0"/>
                <w:sz w:val="22"/>
              </w:rPr>
            </w:pPr>
            <w:r w:rsidRPr="0091538B">
              <w:rPr>
                <w:rFonts w:ascii="ＭＳ 明朝" w:hAnsi="ＭＳ 明朝"/>
                <w:noProof/>
              </w:rPr>
              <mc:AlternateContent>
                <mc:Choice Requires="wps">
                  <w:drawing>
                    <wp:anchor distT="0" distB="0" distL="114300" distR="114300" simplePos="0" relativeHeight="251657216" behindDoc="0" locked="0" layoutInCell="1" allowOverlap="1" wp14:anchorId="0509BA5D" wp14:editId="613F28D2">
                      <wp:simplePos x="0" y="0"/>
                      <wp:positionH relativeFrom="column">
                        <wp:posOffset>59055</wp:posOffset>
                      </wp:positionH>
                      <wp:positionV relativeFrom="paragraph">
                        <wp:posOffset>36830</wp:posOffset>
                      </wp:positionV>
                      <wp:extent cx="4450080" cy="433070"/>
                      <wp:effectExtent l="0" t="0" r="7620" b="508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0080" cy="433070"/>
                              </a:xfrm>
                              <a:prstGeom prst="bracketPair">
                                <a:avLst>
                                  <a:gd name="adj" fmla="val 704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49C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4.65pt;margin-top:2.9pt;width:350.4pt;height:3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" adj="1522" strokecolor="windowText">
                      <v:path arrowok="t"/>
                    </v:shape>
                  </w:pict>
                </mc:Fallback>
              </mc:AlternateContent>
            </w:r>
          </w:p>
          <w:p w14:paraId="1F693BAE" w14:textId="77777777" w:rsidR="008D3C99" w:rsidRPr="0091538B" w:rsidRDefault="008D3C99" w:rsidP="00ED2CC4">
            <w:pPr>
              <w:widowControl/>
              <w:spacing w:line="360" w:lineRule="exact"/>
              <w:ind w:right="34"/>
              <w:contextualSpacing/>
              <w:rPr>
                <w:rFonts w:ascii="ＭＳ 明朝" w:hAnsi="ＭＳ 明朝" w:cs="メイリオ"/>
                <w:kern w:val="0"/>
                <w:sz w:val="22"/>
              </w:rPr>
            </w:pPr>
          </w:p>
          <w:p w14:paraId="232334F1" w14:textId="77777777" w:rsidR="008D3C99" w:rsidRPr="0091538B" w:rsidRDefault="008D3C99" w:rsidP="00ED2CC4">
            <w:pPr>
              <w:widowControl/>
              <w:spacing w:line="360" w:lineRule="exact"/>
              <w:ind w:right="34"/>
              <w:contextualSpacing/>
              <w:rPr>
                <w:rFonts w:ascii="ＭＳ 明朝" w:hAnsi="ＭＳ 明朝" w:cs="メイリオ"/>
                <w:kern w:val="0"/>
                <w:sz w:val="20"/>
              </w:rPr>
            </w:pPr>
            <w:r w:rsidRPr="0091538B">
              <w:rPr>
                <w:rFonts w:ascii="ＭＳ 明朝" w:hAnsi="ＭＳ 明朝" w:cs="メイリオ" w:hint="eastAsia"/>
                <w:kern w:val="0"/>
                <w:sz w:val="20"/>
              </w:rPr>
              <w:t>□体を使う作業（重作業）　□体を使う作業（軽作業）　□長時間立位</w:t>
            </w:r>
          </w:p>
          <w:p w14:paraId="18B2B3E8" w14:textId="77777777" w:rsidR="008D3C99" w:rsidRPr="0091538B" w:rsidRDefault="008D3C99" w:rsidP="00ED2CC4">
            <w:pPr>
              <w:widowControl/>
              <w:spacing w:line="360" w:lineRule="exact"/>
              <w:ind w:right="34"/>
              <w:contextualSpacing/>
              <w:rPr>
                <w:rFonts w:ascii="ＭＳ 明朝" w:hAnsi="ＭＳ 明朝" w:cs="メイリオ"/>
                <w:kern w:val="0"/>
                <w:sz w:val="20"/>
              </w:rPr>
            </w:pPr>
            <w:r w:rsidRPr="0091538B">
              <w:rPr>
                <w:rFonts w:ascii="ＭＳ 明朝" w:hAnsi="ＭＳ 明朝" w:cs="メイリオ" w:hint="eastAsia"/>
                <w:kern w:val="0"/>
                <w:sz w:val="20"/>
              </w:rPr>
              <w:t>□暑熱場所での作業　　　　□寒冷場所での作業　　　　□高所作業</w:t>
            </w:r>
          </w:p>
          <w:p w14:paraId="1AAC8128" w14:textId="77777777" w:rsidR="008D3C99" w:rsidRPr="0091538B" w:rsidRDefault="008D3C99" w:rsidP="00ED2CC4">
            <w:pPr>
              <w:widowControl/>
              <w:spacing w:line="360" w:lineRule="exact"/>
              <w:ind w:right="34"/>
              <w:contextualSpacing/>
              <w:rPr>
                <w:rFonts w:ascii="ＭＳ 明朝" w:hAnsi="ＭＳ 明朝" w:cs="メイリオ"/>
                <w:kern w:val="0"/>
                <w:sz w:val="20"/>
              </w:rPr>
            </w:pPr>
            <w:r w:rsidRPr="0091538B">
              <w:rPr>
                <w:rFonts w:ascii="ＭＳ 明朝" w:hAnsi="ＭＳ 明朝" w:cs="メイリオ" w:hint="eastAsia"/>
                <w:kern w:val="0"/>
                <w:sz w:val="20"/>
              </w:rPr>
              <w:t>□車の運転　　　　　　　　□機械の運転・操作　　　　□対人業務</w:t>
            </w:r>
          </w:p>
          <w:p w14:paraId="66E3A602" w14:textId="77777777" w:rsidR="008D3C99" w:rsidRPr="0091538B" w:rsidRDefault="008D3C99" w:rsidP="00ED2CC4">
            <w:pPr>
              <w:widowControl/>
              <w:spacing w:line="360" w:lineRule="exact"/>
              <w:ind w:right="34"/>
              <w:contextualSpacing/>
              <w:rPr>
                <w:rFonts w:ascii="ＭＳ 明朝" w:hAnsi="ＭＳ 明朝" w:cs="メイリオ"/>
                <w:kern w:val="0"/>
                <w:sz w:val="22"/>
                <w:lang w:eastAsia="zh-TW"/>
              </w:rPr>
            </w:pPr>
            <w:r w:rsidRPr="0091538B">
              <w:rPr>
                <w:rFonts w:ascii="ＭＳ 明朝" w:hAnsi="ＭＳ 明朝" w:cs="メイリオ" w:hint="eastAsia"/>
                <w:kern w:val="0"/>
                <w:sz w:val="20"/>
                <w:lang w:eastAsia="zh-TW"/>
              </w:rPr>
              <w:t>□遠隔地出張（国内）　　　□海外出張　　　　　　　　□単身赴任</w:t>
            </w:r>
          </w:p>
        </w:tc>
      </w:tr>
      <w:tr w:rsidR="00CC35E4" w:rsidRPr="0091538B" w14:paraId="32C8239D" w14:textId="77777777" w:rsidTr="00ED2CC4">
        <w:trPr>
          <w:trHeight w:val="64"/>
        </w:trPr>
        <w:tc>
          <w:tcPr>
            <w:tcW w:w="1701" w:type="dxa"/>
            <w:shd w:val="clear" w:color="auto" w:fill="auto"/>
            <w:vAlign w:val="center"/>
          </w:tcPr>
          <w:p w14:paraId="1A034BE1" w14:textId="77777777" w:rsidR="008D3C99" w:rsidRPr="0091538B" w:rsidRDefault="008D3C99" w:rsidP="00ED2CC4">
            <w:pPr>
              <w:widowControl/>
              <w:spacing w:line="360" w:lineRule="exact"/>
              <w:ind w:right="33"/>
              <w:contextualSpacing/>
              <w:jc w:val="center"/>
              <w:rPr>
                <w:rFonts w:ascii="ＭＳ 明朝" w:hAnsi="ＭＳ 明朝" w:cs="メイリオ"/>
                <w:kern w:val="0"/>
                <w:sz w:val="22"/>
              </w:rPr>
            </w:pPr>
            <w:r w:rsidRPr="0091538B">
              <w:rPr>
                <w:rFonts w:ascii="ＭＳ 明朝" w:hAnsi="ＭＳ 明朝" w:cs="メイリオ" w:hint="eastAsia"/>
                <w:kern w:val="0"/>
                <w:sz w:val="22"/>
              </w:rPr>
              <w:t>勤務形態</w:t>
            </w:r>
          </w:p>
        </w:tc>
        <w:tc>
          <w:tcPr>
            <w:tcW w:w="7654" w:type="dxa"/>
            <w:shd w:val="clear" w:color="auto" w:fill="auto"/>
            <w:vAlign w:val="center"/>
          </w:tcPr>
          <w:p w14:paraId="0B82C4E4" w14:textId="77777777" w:rsidR="008D3C99" w:rsidRPr="0091538B" w:rsidRDefault="008D3C99" w:rsidP="00ED2CC4">
            <w:pPr>
              <w:widowControl/>
              <w:spacing w:line="360" w:lineRule="exact"/>
              <w:ind w:right="34"/>
              <w:contextualSpacing/>
              <w:rPr>
                <w:rFonts w:ascii="ＭＳ 明朝" w:hAnsi="ＭＳ 明朝" w:cs="メイリオ"/>
                <w:kern w:val="0"/>
                <w:sz w:val="22"/>
              </w:rPr>
            </w:pPr>
            <w:r w:rsidRPr="0091538B">
              <w:rPr>
                <w:rFonts w:ascii="ＭＳ 明朝" w:hAnsi="ＭＳ 明朝" w:cs="メイリオ" w:hint="eastAsia"/>
                <w:kern w:val="0"/>
                <w:sz w:val="22"/>
              </w:rPr>
              <w:t>□常昼勤務　□二交替勤務　□三交替勤務　□その他（　　　　　　　）</w:t>
            </w:r>
          </w:p>
        </w:tc>
      </w:tr>
      <w:tr w:rsidR="00CC35E4" w:rsidRPr="0091538B" w14:paraId="61508E9A" w14:textId="77777777" w:rsidTr="00ED2CC4">
        <w:trPr>
          <w:trHeight w:val="875"/>
        </w:trPr>
        <w:tc>
          <w:tcPr>
            <w:tcW w:w="1701" w:type="dxa"/>
            <w:shd w:val="clear" w:color="auto" w:fill="auto"/>
            <w:vAlign w:val="center"/>
          </w:tcPr>
          <w:p w14:paraId="430B0E22" w14:textId="77777777" w:rsidR="008D3C99" w:rsidRPr="0091538B" w:rsidRDefault="008D3C99" w:rsidP="00ED2CC4">
            <w:pPr>
              <w:widowControl/>
              <w:spacing w:line="360" w:lineRule="exact"/>
              <w:ind w:right="33"/>
              <w:contextualSpacing/>
              <w:jc w:val="center"/>
              <w:rPr>
                <w:rFonts w:ascii="ＭＳ 明朝" w:hAnsi="ＭＳ 明朝" w:cs="メイリオ"/>
                <w:kern w:val="0"/>
                <w:sz w:val="22"/>
              </w:rPr>
            </w:pPr>
            <w:r w:rsidRPr="0091538B">
              <w:rPr>
                <w:rFonts w:ascii="ＭＳ 明朝" w:hAnsi="ＭＳ 明朝" w:cs="メイリオ" w:hint="eastAsia"/>
                <w:kern w:val="0"/>
                <w:sz w:val="22"/>
              </w:rPr>
              <w:t>勤務時間</w:t>
            </w:r>
          </w:p>
        </w:tc>
        <w:tc>
          <w:tcPr>
            <w:tcW w:w="7654" w:type="dxa"/>
            <w:shd w:val="clear" w:color="auto" w:fill="auto"/>
            <w:vAlign w:val="center"/>
          </w:tcPr>
          <w:p w14:paraId="1A2A0EDD" w14:textId="77777777" w:rsidR="008D3C99" w:rsidRPr="0091538B" w:rsidRDefault="008D3C99" w:rsidP="00ED2CC4">
            <w:pPr>
              <w:widowControl/>
              <w:spacing w:line="360" w:lineRule="exact"/>
              <w:ind w:right="34"/>
              <w:contextualSpacing/>
              <w:rPr>
                <w:rFonts w:ascii="ＭＳ 明朝" w:hAnsi="ＭＳ 明朝" w:cs="メイリオ"/>
                <w:kern w:val="0"/>
                <w:sz w:val="22"/>
              </w:rPr>
            </w:pPr>
            <w:r w:rsidRPr="0091538B">
              <w:rPr>
                <w:rFonts w:ascii="ＭＳ 明朝" w:hAnsi="ＭＳ 明朝" w:cs="メイリオ" w:hint="eastAsia"/>
                <w:kern w:val="0"/>
                <w:sz w:val="22"/>
                <w:lang w:eastAsia="zh-TW"/>
              </w:rPr>
              <w:t xml:space="preserve">　　時　　分　～　　時　　分（休憩</w:t>
            </w:r>
            <w:r w:rsidRPr="0091538B">
              <w:rPr>
                <w:rFonts w:ascii="ＭＳ 明朝" w:hAnsi="ＭＳ 明朝" w:cs="メイリオ" w:hint="eastAsia"/>
                <w:kern w:val="0"/>
                <w:sz w:val="22"/>
                <w:u w:val="single"/>
                <w:lang w:eastAsia="zh-TW"/>
              </w:rPr>
              <w:t xml:space="preserve">　　</w:t>
            </w:r>
            <w:r w:rsidRPr="0091538B">
              <w:rPr>
                <w:rFonts w:ascii="ＭＳ 明朝" w:hAnsi="ＭＳ 明朝" w:cs="メイリオ" w:hint="eastAsia"/>
                <w:kern w:val="0"/>
                <w:sz w:val="22"/>
                <w:lang w:eastAsia="zh-TW"/>
              </w:rPr>
              <w:t>時間。</w:t>
            </w:r>
            <w:r w:rsidRPr="0091538B">
              <w:rPr>
                <w:rFonts w:ascii="ＭＳ 明朝" w:hAnsi="ＭＳ 明朝" w:cs="メイリオ" w:hint="eastAsia"/>
                <w:kern w:val="0"/>
                <w:sz w:val="22"/>
              </w:rPr>
              <w:t>週</w:t>
            </w:r>
            <w:r w:rsidRPr="0091538B">
              <w:rPr>
                <w:rFonts w:ascii="ＭＳ 明朝" w:hAnsi="ＭＳ 明朝" w:cs="メイリオ" w:hint="eastAsia"/>
                <w:kern w:val="0"/>
                <w:sz w:val="22"/>
                <w:u w:val="single"/>
              </w:rPr>
              <w:t xml:space="preserve">　　</w:t>
            </w:r>
            <w:r w:rsidRPr="0091538B">
              <w:rPr>
                <w:rFonts w:ascii="ＭＳ 明朝" w:hAnsi="ＭＳ 明朝" w:cs="メイリオ" w:hint="eastAsia"/>
                <w:kern w:val="0"/>
                <w:sz w:val="22"/>
              </w:rPr>
              <w:t>日間。）</w:t>
            </w:r>
          </w:p>
          <w:p w14:paraId="5A88E5F6" w14:textId="77777777" w:rsidR="008D3C99" w:rsidRPr="0091538B" w:rsidRDefault="008D3C99" w:rsidP="00ED2CC4">
            <w:pPr>
              <w:widowControl/>
              <w:spacing w:line="360" w:lineRule="exact"/>
              <w:ind w:right="34"/>
              <w:contextualSpacing/>
              <w:rPr>
                <w:rFonts w:ascii="ＭＳ 明朝" w:hAnsi="ＭＳ 明朝" w:cs="メイリオ"/>
                <w:kern w:val="0"/>
                <w:sz w:val="22"/>
              </w:rPr>
            </w:pPr>
            <w:r w:rsidRPr="0091538B">
              <w:rPr>
                <w:rFonts w:ascii="ＭＳ 明朝" w:hAnsi="ＭＳ 明朝" w:cs="メイリオ" w:hint="eastAsia"/>
                <w:kern w:val="0"/>
                <w:sz w:val="22"/>
              </w:rPr>
              <w:t>（時間外・休日労働の状況：　　　　　　　　　　　　　　　　　　　　）</w:t>
            </w:r>
          </w:p>
          <w:p w14:paraId="50EAF89D" w14:textId="77777777" w:rsidR="008D3C99" w:rsidRPr="0091538B" w:rsidRDefault="008D3C99" w:rsidP="00ED2CC4">
            <w:pPr>
              <w:widowControl/>
              <w:spacing w:line="360" w:lineRule="exact"/>
              <w:ind w:right="34"/>
              <w:contextualSpacing/>
              <w:rPr>
                <w:rFonts w:ascii="ＭＳ 明朝" w:hAnsi="ＭＳ 明朝" w:cs="メイリオ"/>
                <w:kern w:val="0"/>
                <w:sz w:val="22"/>
              </w:rPr>
            </w:pPr>
            <w:r w:rsidRPr="0091538B">
              <w:rPr>
                <w:rFonts w:ascii="ＭＳ 明朝" w:hAnsi="ＭＳ 明朝" w:cs="メイリオ" w:hint="eastAsia"/>
                <w:kern w:val="0"/>
                <w:sz w:val="22"/>
              </w:rPr>
              <w:t>（国内・海外出張の状況：　　　　　　　　　　　　　　　　　　　　　）</w:t>
            </w:r>
          </w:p>
        </w:tc>
      </w:tr>
      <w:tr w:rsidR="00CC35E4" w:rsidRPr="0091538B" w14:paraId="48C962C9" w14:textId="77777777" w:rsidTr="00ED2CC4">
        <w:trPr>
          <w:trHeight w:val="493"/>
        </w:trPr>
        <w:tc>
          <w:tcPr>
            <w:tcW w:w="1701" w:type="dxa"/>
            <w:shd w:val="clear" w:color="auto" w:fill="auto"/>
            <w:vAlign w:val="center"/>
          </w:tcPr>
          <w:p w14:paraId="6A7B958A" w14:textId="77777777" w:rsidR="008D3C99" w:rsidRPr="0091538B" w:rsidRDefault="008D3C99" w:rsidP="00ED2CC4">
            <w:pPr>
              <w:widowControl/>
              <w:spacing w:line="360" w:lineRule="exact"/>
              <w:ind w:right="33"/>
              <w:contextualSpacing/>
              <w:jc w:val="center"/>
              <w:rPr>
                <w:rFonts w:ascii="ＭＳ 明朝" w:hAnsi="ＭＳ 明朝" w:cs="メイリオ"/>
                <w:kern w:val="0"/>
                <w:sz w:val="22"/>
              </w:rPr>
            </w:pPr>
            <w:r w:rsidRPr="0091538B">
              <w:rPr>
                <w:rFonts w:ascii="ＭＳ 明朝" w:hAnsi="ＭＳ 明朝" w:cs="メイリオ" w:hint="eastAsia"/>
                <w:kern w:val="0"/>
                <w:sz w:val="22"/>
              </w:rPr>
              <w:t>通勤方法</w:t>
            </w:r>
          </w:p>
          <w:p w14:paraId="2224C90B" w14:textId="77777777" w:rsidR="008D3C99" w:rsidRPr="0091538B" w:rsidRDefault="008D3C99" w:rsidP="00ED2CC4">
            <w:pPr>
              <w:widowControl/>
              <w:spacing w:line="360" w:lineRule="exact"/>
              <w:ind w:right="33"/>
              <w:contextualSpacing/>
              <w:jc w:val="center"/>
              <w:rPr>
                <w:rFonts w:ascii="ＭＳ 明朝" w:hAnsi="ＭＳ 明朝" w:cs="メイリオ"/>
                <w:kern w:val="0"/>
                <w:sz w:val="22"/>
              </w:rPr>
            </w:pPr>
            <w:r w:rsidRPr="0091538B">
              <w:rPr>
                <w:rFonts w:ascii="ＭＳ 明朝" w:hAnsi="ＭＳ 明朝" w:cs="メイリオ" w:hint="eastAsia"/>
                <w:kern w:val="0"/>
                <w:sz w:val="22"/>
              </w:rPr>
              <w:t>通勤時間</w:t>
            </w:r>
          </w:p>
        </w:tc>
        <w:tc>
          <w:tcPr>
            <w:tcW w:w="7654" w:type="dxa"/>
            <w:shd w:val="clear" w:color="auto" w:fill="auto"/>
            <w:vAlign w:val="center"/>
          </w:tcPr>
          <w:p w14:paraId="784172C6" w14:textId="77777777" w:rsidR="008D3C99" w:rsidRPr="0091538B" w:rsidRDefault="008D3C99" w:rsidP="00ED2CC4">
            <w:pPr>
              <w:widowControl/>
              <w:spacing w:line="360" w:lineRule="exact"/>
              <w:ind w:right="34"/>
              <w:contextualSpacing/>
              <w:rPr>
                <w:rFonts w:ascii="ＭＳ 明朝" w:hAnsi="ＭＳ 明朝" w:cs="メイリオ"/>
                <w:kern w:val="0"/>
                <w:sz w:val="22"/>
                <w:lang w:eastAsia="zh-TW"/>
              </w:rPr>
            </w:pPr>
            <w:r w:rsidRPr="0091538B">
              <w:rPr>
                <w:rFonts w:ascii="ＭＳ 明朝" w:hAnsi="ＭＳ 明朝" w:cs="メイリオ" w:hint="eastAsia"/>
                <w:kern w:val="0"/>
                <w:sz w:val="22"/>
                <w:lang w:eastAsia="zh-TW"/>
              </w:rPr>
              <w:t>□徒歩　□公共交通機関（着座可能）　□公共交通機関（着座不可能）</w:t>
            </w:r>
          </w:p>
          <w:p w14:paraId="01DD1696" w14:textId="77777777" w:rsidR="008D3C99" w:rsidRPr="0091538B" w:rsidRDefault="008D3C99" w:rsidP="00ED2CC4">
            <w:pPr>
              <w:widowControl/>
              <w:spacing w:line="360" w:lineRule="exact"/>
              <w:ind w:right="34"/>
              <w:contextualSpacing/>
              <w:rPr>
                <w:rFonts w:ascii="ＭＳ 明朝" w:hAnsi="ＭＳ 明朝" w:cs="メイリオ"/>
                <w:kern w:val="0"/>
                <w:sz w:val="22"/>
              </w:rPr>
            </w:pPr>
            <w:r w:rsidRPr="0091538B">
              <w:rPr>
                <w:rFonts w:ascii="ＭＳ 明朝" w:hAnsi="ＭＳ 明朝" w:cs="メイリオ" w:hint="eastAsia"/>
                <w:kern w:val="0"/>
                <w:sz w:val="22"/>
              </w:rPr>
              <w:t>□自動車　□その他（　　　　　　　　）</w:t>
            </w:r>
          </w:p>
          <w:p w14:paraId="19B82753" w14:textId="77777777" w:rsidR="008D3C99" w:rsidRPr="0091538B" w:rsidRDefault="008D3C99" w:rsidP="00ED2CC4">
            <w:pPr>
              <w:widowControl/>
              <w:spacing w:line="360" w:lineRule="exact"/>
              <w:ind w:right="34"/>
              <w:contextualSpacing/>
              <w:rPr>
                <w:rFonts w:ascii="ＭＳ 明朝" w:hAnsi="ＭＳ 明朝" w:cs="メイリオ"/>
                <w:kern w:val="0"/>
                <w:sz w:val="22"/>
                <w:lang w:eastAsia="zh-TW"/>
              </w:rPr>
            </w:pPr>
            <w:r w:rsidRPr="0091538B">
              <w:rPr>
                <w:rFonts w:ascii="ＭＳ 明朝" w:hAnsi="ＭＳ 明朝" w:cs="メイリオ" w:hint="eastAsia"/>
                <w:kern w:val="0"/>
                <w:sz w:val="22"/>
                <w:lang w:eastAsia="zh-TW"/>
              </w:rPr>
              <w:t>通勤時間：（　　　　　　　　　　　　）分</w:t>
            </w:r>
          </w:p>
        </w:tc>
      </w:tr>
      <w:tr w:rsidR="00CC35E4" w:rsidRPr="0091538B" w14:paraId="3379A385" w14:textId="77777777" w:rsidTr="00ED2CC4">
        <w:trPr>
          <w:trHeight w:val="333"/>
        </w:trPr>
        <w:tc>
          <w:tcPr>
            <w:tcW w:w="1701" w:type="dxa"/>
            <w:shd w:val="clear" w:color="auto" w:fill="auto"/>
            <w:vAlign w:val="center"/>
          </w:tcPr>
          <w:p w14:paraId="70DF9C5F" w14:textId="77777777" w:rsidR="008D3C99" w:rsidRPr="0091538B" w:rsidRDefault="008D3C99" w:rsidP="00ED2CC4">
            <w:pPr>
              <w:widowControl/>
              <w:spacing w:line="360" w:lineRule="exact"/>
              <w:ind w:right="33"/>
              <w:contextualSpacing/>
              <w:jc w:val="center"/>
              <w:rPr>
                <w:rFonts w:ascii="ＭＳ 明朝" w:hAnsi="ＭＳ 明朝" w:cs="メイリオ"/>
                <w:kern w:val="0"/>
                <w:sz w:val="22"/>
              </w:rPr>
            </w:pPr>
            <w:r w:rsidRPr="0091538B">
              <w:rPr>
                <w:rFonts w:ascii="ＭＳ 明朝" w:hAnsi="ＭＳ 明朝" w:cs="メイリオ" w:hint="eastAsia"/>
                <w:kern w:val="0"/>
                <w:sz w:val="22"/>
              </w:rPr>
              <w:t>休業可能期間</w:t>
            </w:r>
          </w:p>
        </w:tc>
        <w:tc>
          <w:tcPr>
            <w:tcW w:w="7654" w:type="dxa"/>
            <w:shd w:val="clear" w:color="auto" w:fill="auto"/>
            <w:vAlign w:val="center"/>
          </w:tcPr>
          <w:p w14:paraId="4D7EE32B" w14:textId="77777777" w:rsidR="008D3C99" w:rsidRPr="0091538B" w:rsidRDefault="008D3C99" w:rsidP="00ED2CC4">
            <w:pPr>
              <w:widowControl/>
              <w:spacing w:line="360" w:lineRule="exact"/>
              <w:ind w:right="34"/>
              <w:contextualSpacing/>
              <w:rPr>
                <w:rFonts w:ascii="ＭＳ 明朝" w:hAnsi="ＭＳ 明朝" w:cs="メイリオ"/>
                <w:kern w:val="0"/>
                <w:sz w:val="22"/>
              </w:rPr>
            </w:pPr>
            <w:r w:rsidRPr="0091538B">
              <w:rPr>
                <w:rFonts w:ascii="ＭＳ 明朝" w:hAnsi="ＭＳ 明朝" w:cs="メイリオ" w:hint="eastAsia"/>
                <w:kern w:val="0"/>
                <w:sz w:val="22"/>
                <w:u w:val="single"/>
              </w:rPr>
              <w:t xml:space="preserve">　　　</w:t>
            </w:r>
            <w:r w:rsidRPr="0091538B">
              <w:rPr>
                <w:rFonts w:ascii="ＭＳ 明朝" w:hAnsi="ＭＳ 明朝" w:cs="メイリオ" w:hint="eastAsia"/>
                <w:kern w:val="0"/>
                <w:sz w:val="22"/>
              </w:rPr>
              <w:t>年</w:t>
            </w:r>
            <w:r w:rsidRPr="0091538B">
              <w:rPr>
                <w:rFonts w:ascii="ＭＳ 明朝" w:hAnsi="ＭＳ 明朝" w:cs="メイリオ" w:hint="eastAsia"/>
                <w:kern w:val="0"/>
                <w:sz w:val="22"/>
                <w:u w:val="single"/>
              </w:rPr>
              <w:t xml:space="preserve">　　</w:t>
            </w:r>
            <w:r w:rsidRPr="0091538B">
              <w:rPr>
                <w:rFonts w:ascii="ＭＳ 明朝" w:hAnsi="ＭＳ 明朝" w:cs="メイリオ" w:hint="eastAsia"/>
                <w:kern w:val="0"/>
                <w:sz w:val="22"/>
              </w:rPr>
              <w:t>月</w:t>
            </w:r>
            <w:r w:rsidRPr="0091538B">
              <w:rPr>
                <w:rFonts w:ascii="ＭＳ 明朝" w:hAnsi="ＭＳ 明朝" w:cs="メイリオ" w:hint="eastAsia"/>
                <w:kern w:val="0"/>
                <w:sz w:val="22"/>
                <w:u w:val="single"/>
              </w:rPr>
              <w:t xml:space="preserve">　　</w:t>
            </w:r>
            <w:r w:rsidRPr="0091538B">
              <w:rPr>
                <w:rFonts w:ascii="ＭＳ 明朝" w:hAnsi="ＭＳ 明朝" w:cs="メイリオ" w:hint="eastAsia"/>
                <w:kern w:val="0"/>
                <w:sz w:val="22"/>
              </w:rPr>
              <w:t>日まで（</w:t>
            </w:r>
            <w:r w:rsidRPr="0091538B">
              <w:rPr>
                <w:rFonts w:ascii="ＭＳ 明朝" w:hAnsi="ＭＳ 明朝" w:cs="メイリオ" w:hint="eastAsia"/>
                <w:kern w:val="0"/>
                <w:sz w:val="22"/>
                <w:u w:val="single"/>
              </w:rPr>
              <w:t xml:space="preserve">　　　</w:t>
            </w:r>
            <w:r w:rsidRPr="0091538B">
              <w:rPr>
                <w:rFonts w:ascii="ＭＳ 明朝" w:hAnsi="ＭＳ 明朝" w:cs="メイリオ" w:hint="eastAsia"/>
                <w:kern w:val="0"/>
                <w:sz w:val="22"/>
              </w:rPr>
              <w:t>日間）</w:t>
            </w:r>
          </w:p>
          <w:p w14:paraId="17DDCFCD" w14:textId="77777777" w:rsidR="008D3C99" w:rsidRPr="0091538B" w:rsidRDefault="008D3C99" w:rsidP="00ED2CC4">
            <w:pPr>
              <w:widowControl/>
              <w:spacing w:line="360" w:lineRule="exact"/>
              <w:ind w:right="34" w:firstLineChars="1200" w:firstLine="2640"/>
              <w:contextualSpacing/>
              <w:rPr>
                <w:rFonts w:ascii="ＭＳ 明朝" w:hAnsi="ＭＳ 明朝" w:cs="メイリオ"/>
                <w:kern w:val="0"/>
                <w:sz w:val="22"/>
              </w:rPr>
            </w:pPr>
            <w:r w:rsidRPr="0091538B">
              <w:rPr>
                <w:rFonts w:ascii="ＭＳ 明朝" w:hAnsi="ＭＳ 明朝" w:cs="メイリオ" w:hint="eastAsia"/>
                <w:kern w:val="0"/>
                <w:sz w:val="22"/>
              </w:rPr>
              <w:t>（給与支給　□有り □無し 傷病手当金●％　）</w:t>
            </w:r>
          </w:p>
        </w:tc>
      </w:tr>
      <w:tr w:rsidR="00CC35E4" w:rsidRPr="0091538B" w14:paraId="0B334AB8" w14:textId="77777777" w:rsidTr="00ED2CC4">
        <w:trPr>
          <w:trHeight w:val="64"/>
        </w:trPr>
        <w:tc>
          <w:tcPr>
            <w:tcW w:w="1701" w:type="dxa"/>
            <w:shd w:val="clear" w:color="auto" w:fill="auto"/>
            <w:vAlign w:val="center"/>
          </w:tcPr>
          <w:p w14:paraId="5C82FA0F" w14:textId="77777777" w:rsidR="008D3C99" w:rsidRPr="0091538B" w:rsidRDefault="008D3C99" w:rsidP="00ED2CC4">
            <w:pPr>
              <w:widowControl/>
              <w:spacing w:line="360" w:lineRule="exact"/>
              <w:ind w:right="33"/>
              <w:contextualSpacing/>
              <w:jc w:val="center"/>
              <w:rPr>
                <w:rFonts w:ascii="ＭＳ 明朝" w:hAnsi="ＭＳ 明朝" w:cs="メイリオ"/>
                <w:kern w:val="0"/>
                <w:sz w:val="22"/>
              </w:rPr>
            </w:pPr>
            <w:r w:rsidRPr="0091538B">
              <w:rPr>
                <w:rFonts w:ascii="ＭＳ 明朝" w:hAnsi="ＭＳ 明朝" w:cs="メイリオ" w:hint="eastAsia"/>
                <w:kern w:val="0"/>
                <w:sz w:val="22"/>
              </w:rPr>
              <w:t>有給休暇日数</w:t>
            </w:r>
          </w:p>
        </w:tc>
        <w:tc>
          <w:tcPr>
            <w:tcW w:w="7654" w:type="dxa"/>
            <w:shd w:val="clear" w:color="auto" w:fill="auto"/>
            <w:vAlign w:val="center"/>
          </w:tcPr>
          <w:p w14:paraId="27BFFC00" w14:textId="77777777" w:rsidR="008D3C99" w:rsidRPr="0091538B" w:rsidRDefault="008D3C99" w:rsidP="00ED2CC4">
            <w:pPr>
              <w:widowControl/>
              <w:spacing w:line="360" w:lineRule="exact"/>
              <w:ind w:right="34" w:firstLineChars="100" w:firstLine="220"/>
              <w:contextualSpacing/>
              <w:rPr>
                <w:rFonts w:ascii="ＭＳ 明朝" w:hAnsi="ＭＳ 明朝" w:cs="メイリオ"/>
                <w:kern w:val="0"/>
                <w:sz w:val="22"/>
              </w:rPr>
            </w:pPr>
            <w:r w:rsidRPr="0091538B">
              <w:rPr>
                <w:rFonts w:ascii="ＭＳ 明朝" w:hAnsi="ＭＳ 明朝" w:cs="メイリオ" w:hint="eastAsia"/>
                <w:kern w:val="0"/>
                <w:sz w:val="22"/>
              </w:rPr>
              <w:t>残　　　日間</w:t>
            </w:r>
          </w:p>
        </w:tc>
      </w:tr>
      <w:tr w:rsidR="00CC35E4" w:rsidRPr="0091538B" w14:paraId="694284EA" w14:textId="77777777" w:rsidTr="00ED2CC4">
        <w:trPr>
          <w:trHeight w:val="647"/>
        </w:trPr>
        <w:tc>
          <w:tcPr>
            <w:tcW w:w="1701" w:type="dxa"/>
            <w:shd w:val="clear" w:color="auto" w:fill="auto"/>
            <w:vAlign w:val="center"/>
          </w:tcPr>
          <w:p w14:paraId="49C62998" w14:textId="77777777" w:rsidR="008D3C99" w:rsidRPr="0091538B" w:rsidRDefault="008D3C99" w:rsidP="00ED2CC4">
            <w:pPr>
              <w:widowControl/>
              <w:spacing w:line="360" w:lineRule="exact"/>
              <w:ind w:right="33"/>
              <w:contextualSpacing/>
              <w:jc w:val="center"/>
              <w:rPr>
                <w:rFonts w:ascii="ＭＳ 明朝" w:hAnsi="ＭＳ 明朝" w:cs="メイリオ"/>
                <w:kern w:val="0"/>
                <w:sz w:val="22"/>
              </w:rPr>
            </w:pPr>
            <w:r w:rsidRPr="0091538B">
              <w:rPr>
                <w:rFonts w:ascii="ＭＳ 明朝" w:hAnsi="ＭＳ 明朝" w:cs="メイリオ" w:hint="eastAsia"/>
                <w:kern w:val="0"/>
                <w:sz w:val="22"/>
              </w:rPr>
              <w:t>その他</w:t>
            </w:r>
          </w:p>
          <w:p w14:paraId="52368143" w14:textId="77777777" w:rsidR="008D3C99" w:rsidRPr="0091538B" w:rsidRDefault="008D3C99" w:rsidP="00ED2CC4">
            <w:pPr>
              <w:widowControl/>
              <w:spacing w:line="360" w:lineRule="exact"/>
              <w:ind w:right="33"/>
              <w:contextualSpacing/>
              <w:jc w:val="center"/>
              <w:rPr>
                <w:rFonts w:ascii="ＭＳ 明朝" w:hAnsi="ＭＳ 明朝" w:cs="メイリオ"/>
                <w:kern w:val="0"/>
                <w:sz w:val="22"/>
              </w:rPr>
            </w:pPr>
            <w:r w:rsidRPr="0091538B">
              <w:rPr>
                <w:rFonts w:ascii="ＭＳ 明朝" w:hAnsi="ＭＳ 明朝" w:cs="メイリオ" w:hint="eastAsia"/>
                <w:kern w:val="0"/>
                <w:sz w:val="22"/>
              </w:rPr>
              <w:t>特記事項</w:t>
            </w:r>
          </w:p>
        </w:tc>
        <w:tc>
          <w:tcPr>
            <w:tcW w:w="7654" w:type="dxa"/>
            <w:shd w:val="clear" w:color="auto" w:fill="auto"/>
            <w:vAlign w:val="center"/>
          </w:tcPr>
          <w:p w14:paraId="1009C767" w14:textId="77777777" w:rsidR="008D3C99" w:rsidRPr="0091538B" w:rsidRDefault="008D3C99" w:rsidP="00ED2CC4">
            <w:pPr>
              <w:widowControl/>
              <w:spacing w:line="360" w:lineRule="exact"/>
              <w:ind w:right="34"/>
              <w:contextualSpacing/>
              <w:rPr>
                <w:rFonts w:ascii="ＭＳ 明朝" w:hAnsi="ＭＳ 明朝" w:cs="メイリオ"/>
                <w:kern w:val="0"/>
                <w:sz w:val="22"/>
              </w:rPr>
            </w:pPr>
          </w:p>
          <w:p w14:paraId="623368A6" w14:textId="77777777" w:rsidR="008D3C99" w:rsidRPr="0091538B" w:rsidRDefault="008D3C99" w:rsidP="00ED2CC4">
            <w:pPr>
              <w:widowControl/>
              <w:spacing w:line="360" w:lineRule="exact"/>
              <w:ind w:right="34"/>
              <w:contextualSpacing/>
              <w:rPr>
                <w:rFonts w:ascii="ＭＳ 明朝" w:hAnsi="ＭＳ 明朝" w:cs="メイリオ"/>
                <w:kern w:val="0"/>
                <w:sz w:val="22"/>
              </w:rPr>
            </w:pPr>
          </w:p>
        </w:tc>
      </w:tr>
      <w:tr w:rsidR="00CC35E4" w:rsidRPr="0091538B" w14:paraId="60489392" w14:textId="77777777" w:rsidTr="00ED2CC4">
        <w:trPr>
          <w:trHeight w:val="841"/>
        </w:trPr>
        <w:tc>
          <w:tcPr>
            <w:tcW w:w="1701" w:type="dxa"/>
            <w:shd w:val="clear" w:color="auto" w:fill="auto"/>
            <w:vAlign w:val="center"/>
          </w:tcPr>
          <w:p w14:paraId="37F1F254" w14:textId="77777777" w:rsidR="008D3C99" w:rsidRPr="0091538B" w:rsidRDefault="008D3C99" w:rsidP="00ED2CC4">
            <w:pPr>
              <w:widowControl/>
              <w:spacing w:line="360" w:lineRule="exact"/>
              <w:ind w:right="33"/>
              <w:contextualSpacing/>
              <w:jc w:val="center"/>
              <w:rPr>
                <w:rFonts w:ascii="ＭＳ 明朝" w:hAnsi="ＭＳ 明朝" w:cs="メイリオ"/>
                <w:kern w:val="0"/>
                <w:sz w:val="22"/>
              </w:rPr>
            </w:pPr>
            <w:r w:rsidRPr="0091538B">
              <w:rPr>
                <w:rFonts w:ascii="ＭＳ 明朝" w:hAnsi="ＭＳ 明朝" w:cs="メイリオ" w:hint="eastAsia"/>
                <w:kern w:val="0"/>
                <w:sz w:val="22"/>
              </w:rPr>
              <w:t>利用可能な</w:t>
            </w:r>
          </w:p>
          <w:p w14:paraId="57EA5AE1" w14:textId="77777777" w:rsidR="008D3C99" w:rsidRPr="0091538B" w:rsidRDefault="008D3C99" w:rsidP="00ED2CC4">
            <w:pPr>
              <w:widowControl/>
              <w:spacing w:line="360" w:lineRule="exact"/>
              <w:ind w:right="33"/>
              <w:contextualSpacing/>
              <w:jc w:val="center"/>
              <w:rPr>
                <w:rFonts w:ascii="ＭＳ 明朝" w:hAnsi="ＭＳ 明朝" w:cs="メイリオ"/>
                <w:kern w:val="0"/>
                <w:sz w:val="22"/>
              </w:rPr>
            </w:pPr>
            <w:r w:rsidRPr="0091538B">
              <w:rPr>
                <w:rFonts w:ascii="ＭＳ 明朝" w:hAnsi="ＭＳ 明朝" w:cs="メイリオ" w:hint="eastAsia"/>
                <w:kern w:val="0"/>
                <w:sz w:val="22"/>
              </w:rPr>
              <w:t>制度</w:t>
            </w:r>
          </w:p>
        </w:tc>
        <w:tc>
          <w:tcPr>
            <w:tcW w:w="7654" w:type="dxa"/>
            <w:shd w:val="clear" w:color="auto" w:fill="auto"/>
            <w:vAlign w:val="center"/>
          </w:tcPr>
          <w:p w14:paraId="54AD45D3" w14:textId="77777777" w:rsidR="008D3C99" w:rsidRPr="0091538B" w:rsidRDefault="008D3C99" w:rsidP="00ED2CC4">
            <w:pPr>
              <w:widowControl/>
              <w:spacing w:line="360" w:lineRule="exact"/>
              <w:ind w:right="34"/>
              <w:contextualSpacing/>
              <w:rPr>
                <w:rFonts w:ascii="ＭＳ 明朝" w:hAnsi="ＭＳ 明朝" w:cs="メイリオ"/>
                <w:kern w:val="0"/>
                <w:sz w:val="22"/>
              </w:rPr>
            </w:pPr>
            <w:r w:rsidRPr="0091538B">
              <w:rPr>
                <w:rFonts w:ascii="ＭＳ 明朝" w:hAnsi="ＭＳ 明朝" w:cs="メイリオ" w:hint="eastAsia"/>
                <w:kern w:val="0"/>
                <w:sz w:val="22"/>
              </w:rPr>
              <w:t>□時間単位の年次有給休暇　□傷病休暇・病気休暇　□時差出勤制度</w:t>
            </w:r>
          </w:p>
          <w:p w14:paraId="165C9290" w14:textId="77777777" w:rsidR="008D3C99" w:rsidRPr="0091538B" w:rsidRDefault="008D3C99" w:rsidP="00ED2CC4">
            <w:pPr>
              <w:widowControl/>
              <w:spacing w:line="360" w:lineRule="exact"/>
              <w:ind w:right="34"/>
              <w:contextualSpacing/>
              <w:rPr>
                <w:rFonts w:ascii="ＭＳ 明朝" w:hAnsi="ＭＳ 明朝" w:cs="メイリオ"/>
                <w:kern w:val="0"/>
                <w:sz w:val="22"/>
              </w:rPr>
            </w:pPr>
            <w:r w:rsidRPr="0091538B">
              <w:rPr>
                <w:rFonts w:ascii="ＭＳ 明朝" w:hAnsi="ＭＳ 明朝" w:cs="メイリオ" w:hint="eastAsia"/>
                <w:kern w:val="0"/>
                <w:sz w:val="22"/>
              </w:rPr>
              <w:t>□短時間勤務制度　□在宅勤務（テレワーク）　□試し出勤制度</w:t>
            </w:r>
          </w:p>
          <w:p w14:paraId="786F48CB" w14:textId="77777777" w:rsidR="008D3C99" w:rsidRPr="0091538B" w:rsidRDefault="008D3C99" w:rsidP="00ED2CC4">
            <w:pPr>
              <w:widowControl/>
              <w:spacing w:line="360" w:lineRule="exact"/>
              <w:ind w:right="34"/>
              <w:contextualSpacing/>
              <w:rPr>
                <w:rFonts w:ascii="ＭＳ 明朝" w:hAnsi="ＭＳ 明朝" w:cs="メイリオ"/>
                <w:kern w:val="0"/>
                <w:sz w:val="22"/>
              </w:rPr>
            </w:pPr>
            <w:r w:rsidRPr="0091538B">
              <w:rPr>
                <w:rFonts w:ascii="ＭＳ 明朝" w:hAnsi="ＭＳ 明朝" w:cs="メイリオ" w:hint="eastAsia"/>
                <w:kern w:val="0"/>
                <w:sz w:val="22"/>
              </w:rPr>
              <w:t>□その他（　　　　　　　　　　　　　　）</w:t>
            </w:r>
          </w:p>
        </w:tc>
      </w:tr>
    </w:tbl>
    <w:p w14:paraId="5B5243BF" w14:textId="77777777" w:rsidR="008D3C99" w:rsidRPr="0091538B" w:rsidRDefault="008D3C99" w:rsidP="008D3C99">
      <w:pPr>
        <w:widowControl/>
        <w:spacing w:line="280" w:lineRule="exact"/>
        <w:jc w:val="left"/>
        <w:rPr>
          <w:rFonts w:ascii="ＭＳ 明朝" w:hAnsi="ＭＳ 明朝" w:cs="メイリオ"/>
          <w:b/>
          <w:sz w:val="1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CC35E4" w:rsidRPr="0091538B" w14:paraId="147048B9" w14:textId="77777777" w:rsidTr="00ED2CC4">
        <w:trPr>
          <w:trHeight w:val="927"/>
        </w:trPr>
        <w:tc>
          <w:tcPr>
            <w:tcW w:w="9355" w:type="dxa"/>
            <w:shd w:val="clear" w:color="auto" w:fill="auto"/>
          </w:tcPr>
          <w:p w14:paraId="7DFDCBF4" w14:textId="77777777" w:rsidR="008D3C99" w:rsidRPr="0091538B" w:rsidRDefault="008D3C99" w:rsidP="00ED2CC4">
            <w:pPr>
              <w:widowControl/>
              <w:spacing w:line="400" w:lineRule="exact"/>
              <w:ind w:firstLineChars="100" w:firstLine="220"/>
              <w:contextualSpacing/>
              <w:jc w:val="left"/>
              <w:rPr>
                <w:rFonts w:ascii="ＭＳ 明朝" w:hAnsi="ＭＳ 明朝" w:cs="メイリオ"/>
                <w:kern w:val="0"/>
                <w:sz w:val="22"/>
              </w:rPr>
            </w:pPr>
            <w:r w:rsidRPr="0091538B">
              <w:rPr>
                <w:rFonts w:ascii="ＭＳ 明朝" w:hAnsi="ＭＳ 明朝" w:cs="メイリオ" w:hint="eastAsia"/>
                <w:kern w:val="0"/>
                <w:sz w:val="22"/>
              </w:rPr>
              <w:t>上記内容を確認しました。</w:t>
            </w:r>
          </w:p>
          <w:p w14:paraId="0C863A1E" w14:textId="77777777" w:rsidR="008D3C99" w:rsidRPr="0091538B" w:rsidRDefault="008D3C99" w:rsidP="00ED2CC4">
            <w:pPr>
              <w:widowControl/>
              <w:spacing w:line="400" w:lineRule="exact"/>
              <w:ind w:firstLineChars="100" w:firstLine="220"/>
              <w:contextualSpacing/>
              <w:jc w:val="left"/>
              <w:rPr>
                <w:rFonts w:ascii="ＭＳ 明朝" w:hAnsi="ＭＳ 明朝" w:cs="メイリオ"/>
                <w:kern w:val="0"/>
                <w:sz w:val="22"/>
              </w:rPr>
            </w:pPr>
            <w:r w:rsidRPr="0091538B">
              <w:rPr>
                <w:rFonts w:ascii="ＭＳ 明朝" w:hAnsi="ＭＳ 明朝" w:cs="メイリオ" w:hint="eastAsia"/>
                <w:kern w:val="0"/>
                <w:sz w:val="22"/>
              </w:rPr>
              <w:t xml:space="preserve">　平成　　　年　　月　　日　　　（本人署名）</w:t>
            </w:r>
            <w:r w:rsidRPr="0091538B">
              <w:rPr>
                <w:rFonts w:ascii="ＭＳ 明朝" w:hAnsi="ＭＳ 明朝" w:cs="メイリオ" w:hint="eastAsia"/>
                <w:kern w:val="0"/>
                <w:sz w:val="22"/>
                <w:u w:val="single"/>
              </w:rPr>
              <w:t xml:space="preserve">　　　　　　　　　　　　　　　</w:t>
            </w:r>
          </w:p>
        </w:tc>
      </w:tr>
    </w:tbl>
    <w:p w14:paraId="32A2A10C" w14:textId="77777777" w:rsidR="008D3C99" w:rsidRPr="0091538B" w:rsidRDefault="008D3C99" w:rsidP="008D3C99">
      <w:pPr>
        <w:widowControl/>
        <w:spacing w:line="220" w:lineRule="exact"/>
        <w:ind w:firstLineChars="200" w:firstLine="360"/>
        <w:jc w:val="left"/>
        <w:rPr>
          <w:rFonts w:ascii="ＭＳ 明朝" w:hAnsi="ＭＳ 明朝" w:cs="メイリオ"/>
          <w:color w:val="000000"/>
          <w:sz w:val="22"/>
        </w:rPr>
      </w:pPr>
      <w:r w:rsidRPr="0091538B">
        <w:rPr>
          <w:rFonts w:ascii="ＭＳ 明朝" w:hAnsi="ＭＳ 明朝" w:cs="メイリオ" w:hint="eastAsia"/>
          <w:color w:val="000000"/>
          <w:sz w:val="18"/>
        </w:rPr>
        <w:t xml:space="preserve">平成　　　年　　月　　日　　　（会社名）　　　　　　　　　　　　　　　　</w:t>
      </w:r>
    </w:p>
    <w:p w14:paraId="240919E9" w14:textId="77777777" w:rsidR="00DC38F3" w:rsidRPr="0091538B" w:rsidRDefault="00DC38F3" w:rsidP="00DC38F3">
      <w:pPr>
        <w:rPr>
          <w:rFonts w:ascii="ＭＳ 明朝" w:hAnsi="ＭＳ 明朝"/>
        </w:rPr>
      </w:pPr>
    </w:p>
    <w:p w14:paraId="0C33BD3D" w14:textId="77777777" w:rsidR="00DC38F3" w:rsidRPr="008D3C99" w:rsidRDefault="007234C5" w:rsidP="00DC38F3">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br w:type="page"/>
      </w:r>
      <w:r w:rsidR="00F24DD3">
        <w:rPr>
          <w:rFonts w:ascii="ＭＳ Ｐゴシック" w:eastAsia="ＭＳ Ｐゴシック" w:hAnsi="ＭＳ Ｐゴシック" w:hint="eastAsia"/>
        </w:rPr>
        <w:lastRenderedPageBreak/>
        <w:t>５</w:t>
      </w:r>
      <w:r w:rsidR="008D3C99" w:rsidRPr="008D3C99">
        <w:rPr>
          <w:rFonts w:ascii="ＭＳ Ｐゴシック" w:eastAsia="ＭＳ Ｐゴシック" w:hAnsi="ＭＳ Ｐゴシック" w:hint="eastAsia"/>
        </w:rPr>
        <w:t>．</w:t>
      </w:r>
      <w:r w:rsidR="00DC38F3" w:rsidRPr="008D3C99">
        <w:rPr>
          <w:rFonts w:ascii="ＭＳ Ｐゴシック" w:eastAsia="ＭＳ Ｐゴシック" w:hAnsi="ＭＳ Ｐゴシック" w:hint="eastAsia"/>
        </w:rPr>
        <w:t>復職の時期について、労働者が復職したいと思う時期まで主治医や人事担当者、産業保健スタッフと連携を取り支援します。</w:t>
      </w:r>
    </w:p>
    <w:p w14:paraId="37EF8C7A" w14:textId="77777777" w:rsidR="00DC38F3" w:rsidRDefault="00DC38F3" w:rsidP="00DC38F3">
      <w:pPr>
        <w:pBdr>
          <w:top w:val="single" w:sz="4" w:space="1" w:color="auto"/>
          <w:left w:val="single" w:sz="4" w:space="4" w:color="auto"/>
          <w:bottom w:val="single" w:sz="4" w:space="1" w:color="auto"/>
          <w:right w:val="single" w:sz="4" w:space="4" w:color="auto"/>
        </w:pBdr>
      </w:pPr>
      <w:r>
        <w:rPr>
          <w:rFonts w:hint="eastAsia"/>
        </w:rPr>
        <w:t xml:space="preserve">　エビデンス</w:t>
      </w:r>
      <w:r w:rsidR="009B0847">
        <w:rPr>
          <w:rFonts w:hint="eastAsia"/>
        </w:rPr>
        <w:t>等</w:t>
      </w:r>
      <w:r>
        <w:rPr>
          <w:rFonts w:hint="eastAsia"/>
        </w:rPr>
        <w:t xml:space="preserve">：コホート　　　　　　　　　　　　</w:t>
      </w:r>
    </w:p>
    <w:p w14:paraId="7BECEA73" w14:textId="77777777" w:rsidR="00ED2CC4" w:rsidRDefault="00DC38F3" w:rsidP="00DC38F3">
      <w:r>
        <w:rPr>
          <w:rFonts w:hint="eastAsia"/>
        </w:rPr>
        <w:t>解説</w:t>
      </w:r>
    </w:p>
    <w:p w14:paraId="4AEB3E94" w14:textId="0035E284" w:rsidR="00DC38F3" w:rsidRDefault="00DC38F3" w:rsidP="00CA3F63">
      <w:pPr>
        <w:ind w:firstLineChars="100" w:firstLine="210"/>
      </w:pPr>
      <w:r>
        <w:rPr>
          <w:rFonts w:hint="eastAsia"/>
        </w:rPr>
        <w:t>職域のコホートを調査した結果、同一の疾病や同一のがん腫で復職の時期を見た時にかなりのばらつきがありました</w:t>
      </w:r>
      <w:r w:rsidR="009B0847">
        <w:rPr>
          <w:rFonts w:hint="eastAsia"/>
        </w:rPr>
        <w:t>。例えば、</w:t>
      </w:r>
      <w:r w:rsidR="00ED2CC4">
        <w:rPr>
          <w:rFonts w:hint="eastAsia"/>
        </w:rPr>
        <w:t>乳がんにおいて、手術・化学療法・放射線療法を</w:t>
      </w:r>
      <w:r w:rsidR="00ED2CC4" w:rsidRPr="00ED2CC4">
        <w:rPr>
          <w:rFonts w:hint="eastAsia"/>
        </w:rPr>
        <w:t>実施していた人</w:t>
      </w:r>
      <w:r w:rsidR="00ED2CC4">
        <w:rPr>
          <w:rFonts w:hint="eastAsia"/>
        </w:rPr>
        <w:t>（</w:t>
      </w:r>
      <w:r w:rsidR="00ED2CC4">
        <w:rPr>
          <w:rFonts w:hint="eastAsia"/>
        </w:rPr>
        <w:t>7</w:t>
      </w:r>
      <w:r w:rsidR="00ED2CC4">
        <w:rPr>
          <w:rFonts w:hint="eastAsia"/>
        </w:rPr>
        <w:t>名）</w:t>
      </w:r>
      <w:r w:rsidR="00ED2CC4" w:rsidRPr="00ED2CC4">
        <w:rPr>
          <w:rFonts w:hint="eastAsia"/>
        </w:rPr>
        <w:t>の休業期間は</w:t>
      </w:r>
      <w:r w:rsidR="00ED2CC4" w:rsidRPr="00ED2CC4">
        <w:rPr>
          <w:rFonts w:hint="eastAsia"/>
        </w:rPr>
        <w:t>78</w:t>
      </w:r>
      <w:r w:rsidR="00ED2CC4" w:rsidRPr="00ED2CC4">
        <w:rPr>
          <w:rFonts w:hint="eastAsia"/>
        </w:rPr>
        <w:t>日～</w:t>
      </w:r>
      <w:r w:rsidR="00ED2CC4" w:rsidRPr="00ED2CC4">
        <w:rPr>
          <w:rFonts w:hint="eastAsia"/>
        </w:rPr>
        <w:t>549</w:t>
      </w:r>
      <w:r w:rsidR="00ED2CC4" w:rsidRPr="00ED2CC4">
        <w:rPr>
          <w:rFonts w:hint="eastAsia"/>
        </w:rPr>
        <w:t>日（平均</w:t>
      </w:r>
      <w:r w:rsidR="00ED2CC4" w:rsidRPr="00ED2CC4">
        <w:rPr>
          <w:rFonts w:hint="eastAsia"/>
        </w:rPr>
        <w:t>267.9</w:t>
      </w:r>
      <w:r w:rsidR="00ED2CC4" w:rsidRPr="00ED2CC4">
        <w:rPr>
          <w:rFonts w:hint="eastAsia"/>
        </w:rPr>
        <w:t>日</w:t>
      </w:r>
      <w:r w:rsidR="00ED2CC4" w:rsidRPr="00ED2CC4">
        <w:rPr>
          <w:rFonts w:hint="eastAsia"/>
        </w:rPr>
        <w:t>,SD</w:t>
      </w:r>
      <w:r w:rsidR="00ED2CC4" w:rsidRPr="00ED2CC4">
        <w:rPr>
          <w:rFonts w:hint="eastAsia"/>
        </w:rPr>
        <w:t>±</w:t>
      </w:r>
      <w:r w:rsidR="00ED2CC4" w:rsidRPr="00ED2CC4">
        <w:rPr>
          <w:rFonts w:hint="eastAsia"/>
        </w:rPr>
        <w:t>165</w:t>
      </w:r>
      <w:r w:rsidR="009B0847">
        <w:rPr>
          <w:rFonts w:hint="eastAsia"/>
        </w:rPr>
        <w:t>.</w:t>
      </w:r>
      <w:r w:rsidR="00ED2CC4" w:rsidRPr="00ED2CC4">
        <w:rPr>
          <w:rFonts w:hint="eastAsia"/>
        </w:rPr>
        <w:t>9</w:t>
      </w:r>
      <w:r w:rsidR="00ED2CC4" w:rsidRPr="00ED2CC4">
        <w:rPr>
          <w:rFonts w:hint="eastAsia"/>
        </w:rPr>
        <w:t>日）</w:t>
      </w:r>
      <w:r w:rsidR="009B0847">
        <w:rPr>
          <w:rFonts w:hint="eastAsia"/>
        </w:rPr>
        <w:t>、</w:t>
      </w:r>
      <w:r w:rsidR="00ED2CC4" w:rsidRPr="00ED2CC4">
        <w:rPr>
          <w:rFonts w:hint="eastAsia"/>
        </w:rPr>
        <w:t>手術と化学療法の２つを実施していた人</w:t>
      </w:r>
      <w:r w:rsidR="00ED2CC4">
        <w:rPr>
          <w:rFonts w:hint="eastAsia"/>
        </w:rPr>
        <w:t>（</w:t>
      </w:r>
      <w:r w:rsidR="00ED2CC4">
        <w:rPr>
          <w:rFonts w:hint="eastAsia"/>
        </w:rPr>
        <w:t>4</w:t>
      </w:r>
      <w:r w:rsidR="00ED2CC4">
        <w:rPr>
          <w:rFonts w:hint="eastAsia"/>
        </w:rPr>
        <w:t>名）</w:t>
      </w:r>
      <w:r w:rsidR="00ED2CC4" w:rsidRPr="00ED2CC4">
        <w:rPr>
          <w:rFonts w:hint="eastAsia"/>
        </w:rPr>
        <w:t>の休業期間は</w:t>
      </w:r>
      <w:r w:rsidR="00ED2CC4" w:rsidRPr="00ED2CC4">
        <w:rPr>
          <w:rFonts w:hint="eastAsia"/>
        </w:rPr>
        <w:t>36</w:t>
      </w:r>
      <w:r w:rsidR="00ED2CC4" w:rsidRPr="00ED2CC4">
        <w:rPr>
          <w:rFonts w:hint="eastAsia"/>
        </w:rPr>
        <w:t>日～</w:t>
      </w:r>
      <w:r w:rsidR="00ED2CC4" w:rsidRPr="00ED2CC4">
        <w:rPr>
          <w:rFonts w:hint="eastAsia"/>
        </w:rPr>
        <w:t>213</w:t>
      </w:r>
      <w:r w:rsidR="00ED2CC4" w:rsidRPr="00ED2CC4">
        <w:rPr>
          <w:rFonts w:hint="eastAsia"/>
        </w:rPr>
        <w:t>日（平均</w:t>
      </w:r>
      <w:r w:rsidR="00ED2CC4" w:rsidRPr="00ED2CC4">
        <w:rPr>
          <w:rFonts w:hint="eastAsia"/>
        </w:rPr>
        <w:t>102.5</w:t>
      </w:r>
      <w:r w:rsidR="00ED2CC4" w:rsidRPr="00ED2CC4">
        <w:rPr>
          <w:rFonts w:hint="eastAsia"/>
        </w:rPr>
        <w:t>日、</w:t>
      </w:r>
      <w:r w:rsidR="00ED2CC4" w:rsidRPr="00ED2CC4">
        <w:rPr>
          <w:rFonts w:hint="eastAsia"/>
        </w:rPr>
        <w:t>SD</w:t>
      </w:r>
      <w:r w:rsidR="00ED2CC4" w:rsidRPr="00ED2CC4">
        <w:rPr>
          <w:rFonts w:hint="eastAsia"/>
        </w:rPr>
        <w:t>±</w:t>
      </w:r>
      <w:r w:rsidR="00ED2CC4" w:rsidRPr="00ED2CC4">
        <w:rPr>
          <w:rFonts w:hint="eastAsia"/>
        </w:rPr>
        <w:t>67.6</w:t>
      </w:r>
      <w:r w:rsidR="00ED2CC4" w:rsidRPr="00ED2CC4">
        <w:rPr>
          <w:rFonts w:hint="eastAsia"/>
        </w:rPr>
        <w:t>日）</w:t>
      </w:r>
      <w:r w:rsidR="009B0847">
        <w:rPr>
          <w:rFonts w:hint="eastAsia"/>
        </w:rPr>
        <w:t>と人によって大きなばらつきがあります。</w:t>
      </w:r>
      <w:r>
        <w:rPr>
          <w:rFonts w:hint="eastAsia"/>
        </w:rPr>
        <w:t>つまり、疾患名や進行期</w:t>
      </w:r>
      <w:r w:rsidR="009B0847">
        <w:rPr>
          <w:rFonts w:hint="eastAsia"/>
        </w:rPr>
        <w:t>、治療方法</w:t>
      </w:r>
      <w:r>
        <w:rPr>
          <w:rFonts w:hint="eastAsia"/>
        </w:rPr>
        <w:t>で復職の時期は決まらず、労働者本人が復職したいという意思を持ち始める時期、本人の体調、業務の内容、治療のスケジュールなど、かなり個別的な状況により復職の時期が確定して</w:t>
      </w:r>
      <w:r w:rsidR="008D3C99">
        <w:rPr>
          <w:rFonts w:hint="eastAsia"/>
        </w:rPr>
        <w:t>います</w:t>
      </w:r>
      <w:r>
        <w:rPr>
          <w:rFonts w:hint="eastAsia"/>
        </w:rPr>
        <w:t>。その個別性の高さゆえ、本人をはじめ人事担当者や産業保健スタッフ達と連携を取りながら休職中もお互いに情報をアップデートしつつ支援し続けることが必要です。</w:t>
      </w:r>
      <w:r w:rsidR="009B0847">
        <w:rPr>
          <w:rFonts w:hint="eastAsia"/>
        </w:rPr>
        <w:t>復帰の時期については治療方針を</w:t>
      </w:r>
      <w:r w:rsidR="009272F9">
        <w:rPr>
          <w:rFonts w:hint="eastAsia"/>
        </w:rPr>
        <w:t>決める</w:t>
      </w:r>
      <w:r w:rsidR="009B0847">
        <w:rPr>
          <w:rFonts w:hint="eastAsia"/>
        </w:rPr>
        <w:t>主治医の意見を聴取するほうが正確な時期を想定することができるでしょう。</w:t>
      </w:r>
      <w:r w:rsidR="00CA3F63">
        <w:rPr>
          <w:rFonts w:hint="eastAsia"/>
        </w:rPr>
        <w:t>主治医では産業医の有無が分かりかねる場合がありえるので、休業中から主治医に産業医がいることを認識してもらうためにも、患者である社員を通じた連携は取っておくべきでしょう。</w:t>
      </w:r>
    </w:p>
    <w:p w14:paraId="3DCC96E5" w14:textId="77777777" w:rsidR="00DC38F3" w:rsidRDefault="00ED2CC4" w:rsidP="00DC38F3">
      <w:r>
        <w:rPr>
          <w:rFonts w:hint="eastAsia"/>
        </w:rPr>
        <w:t xml:space="preserve">　早すぎる復職は気力と体力が戻っていないため結果的に再休職の原因となりかねません。本人が十分復帰できると思う状況になるまで待つことが望まれます。一方で、</w:t>
      </w:r>
      <w:r w:rsidR="000A5DDD">
        <w:rPr>
          <w:rFonts w:hint="eastAsia"/>
        </w:rPr>
        <w:t>「完全に回復したから復帰」と安全策をとりすぎて</w:t>
      </w:r>
      <w:r>
        <w:rPr>
          <w:rFonts w:hint="eastAsia"/>
        </w:rPr>
        <w:t>復帰に時間をかけ</w:t>
      </w:r>
      <w:r w:rsidR="000A5DDD">
        <w:rPr>
          <w:rFonts w:hint="eastAsia"/>
        </w:rPr>
        <w:t>すぎ</w:t>
      </w:r>
      <w:r>
        <w:rPr>
          <w:rFonts w:hint="eastAsia"/>
        </w:rPr>
        <w:t>ると</w:t>
      </w:r>
      <w:r w:rsidR="000A5DDD">
        <w:rPr>
          <w:rFonts w:hint="eastAsia"/>
        </w:rPr>
        <w:t>、</w:t>
      </w:r>
      <w:r>
        <w:rPr>
          <w:rFonts w:hint="eastAsia"/>
        </w:rPr>
        <w:t>仕事</w:t>
      </w:r>
      <w:r w:rsidR="000A5DDD">
        <w:rPr>
          <w:rFonts w:hint="eastAsia"/>
        </w:rPr>
        <w:t>に適応できにくくなる可能性もあります。本人を焦らせることなく、復帰できる気力と体力が戻るための支援が産業保健スタッフには求められています。</w:t>
      </w:r>
    </w:p>
    <w:p w14:paraId="6CC5B4F1" w14:textId="77777777" w:rsidR="00DC38F3" w:rsidRPr="000A5DDD" w:rsidRDefault="00DC38F3" w:rsidP="00DC38F3"/>
    <w:p w14:paraId="77BB7503" w14:textId="77777777" w:rsidR="00381191" w:rsidRDefault="00381191">
      <w:pPr>
        <w:widowControl/>
        <w:jc w:val="left"/>
      </w:pPr>
      <w:r>
        <w:rPr>
          <w:noProof/>
        </w:rPr>
        <mc:AlternateContent>
          <mc:Choice Requires="wps">
            <w:drawing>
              <wp:anchor distT="0" distB="0" distL="114300" distR="114300" simplePos="0" relativeHeight="251659264" behindDoc="0" locked="0" layoutInCell="1" allowOverlap="1" wp14:anchorId="4F0DF27B" wp14:editId="651C2BA1">
                <wp:simplePos x="0" y="0"/>
                <wp:positionH relativeFrom="column">
                  <wp:posOffset>22860</wp:posOffset>
                </wp:positionH>
                <wp:positionV relativeFrom="paragraph">
                  <wp:posOffset>537367</wp:posOffset>
                </wp:positionV>
                <wp:extent cx="5989568" cy="2718751"/>
                <wp:effectExtent l="0" t="0" r="11430" b="24765"/>
                <wp:wrapNone/>
                <wp:docPr id="1" name="四角形: 角を丸くする 1"/>
                <wp:cNvGraphicFramePr/>
                <a:graphic xmlns:a="http://schemas.openxmlformats.org/drawingml/2006/main">
                  <a:graphicData uri="http://schemas.microsoft.com/office/word/2010/wordprocessingShape">
                    <wps:wsp>
                      <wps:cNvSpPr/>
                      <wps:spPr>
                        <a:xfrm>
                          <a:off x="0" y="0"/>
                          <a:ext cx="5989568" cy="271875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1E97F" w14:textId="77777777" w:rsidR="004C4619" w:rsidRPr="004C4619" w:rsidRDefault="004C4619" w:rsidP="004C4619">
                            <w:pPr>
                              <w:widowControl/>
                              <w:jc w:val="left"/>
                              <w:rPr>
                                <w:color w:val="000000" w:themeColor="text1"/>
                              </w:rPr>
                            </w:pPr>
                            <w:r w:rsidRPr="004C4619">
                              <w:rPr>
                                <w:rFonts w:hint="eastAsia"/>
                                <w:color w:val="000000" w:themeColor="text1"/>
                              </w:rPr>
                              <w:t>コラム：心理面でのサポートの重要性</w:t>
                            </w:r>
                          </w:p>
                          <w:p w14:paraId="76277F1B" w14:textId="77777777" w:rsidR="004C4619" w:rsidRPr="004C4619" w:rsidRDefault="004C4619" w:rsidP="000508CC">
                            <w:pPr>
                              <w:widowControl/>
                              <w:ind w:firstLineChars="100" w:firstLine="210"/>
                              <w:jc w:val="left"/>
                            </w:pPr>
                            <w:r w:rsidRPr="004C4619">
                              <w:rPr>
                                <w:rFonts w:hint="eastAsia"/>
                                <w:color w:val="000000" w:themeColor="text1"/>
                              </w:rPr>
                              <w:t>両立支援において重要なことはただ単に身体機能の評価をするだけでなく、心理的なサポートをすることが必要となっています。</w:t>
                            </w:r>
                            <w:r>
                              <w:rPr>
                                <w:rFonts w:hint="eastAsia"/>
                                <w:color w:val="000000" w:themeColor="text1"/>
                              </w:rPr>
                              <w:t>例えば、がんになる労働者は、がんになることを想定しておらずある日突然がんに罹患することになります。病気になったことでびっくりするだけではなく、病気のこと・治療のことを勉強しなければいけなくなるし、治療費の心配、生活費の心配、家族の将来の心配、仕事との両立</w:t>
                            </w:r>
                            <w:r w:rsidR="000508CC">
                              <w:rPr>
                                <w:rFonts w:hint="eastAsia"/>
                                <w:color w:val="000000" w:themeColor="text1"/>
                              </w:rPr>
                              <w:t>、介護と</w:t>
                            </w:r>
                            <w:r>
                              <w:rPr>
                                <w:rFonts w:hint="eastAsia"/>
                                <w:color w:val="000000" w:themeColor="text1"/>
                              </w:rPr>
                              <w:t>の</w:t>
                            </w:r>
                            <w:r w:rsidR="000508CC">
                              <w:rPr>
                                <w:rFonts w:hint="eastAsia"/>
                                <w:color w:val="000000" w:themeColor="text1"/>
                              </w:rPr>
                              <w:t>両立</w:t>
                            </w:r>
                            <w:r>
                              <w:rPr>
                                <w:rFonts w:hint="eastAsia"/>
                                <w:color w:val="000000" w:themeColor="text1"/>
                              </w:rPr>
                              <w:t>など急に心配のタネが多く発生することになります。</w:t>
                            </w:r>
                            <w:r w:rsidR="000508CC">
                              <w:rPr>
                                <w:rFonts w:hint="eastAsia"/>
                                <w:color w:val="000000" w:themeColor="text1"/>
                              </w:rPr>
                              <w:t>全く問題なくそれらを乗り越える人もいますが、そうでない人も存在し、仕事をすることに前向きになれないこともあります。身体機能のみならず、戻れるだけの心の回復があるかどうかについても着目し支援できればより良いのではないか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4F0DF27B" id="四角形: 角を丸くする 1" o:spid="_x0000_s1026" style="position:absolute;margin-left:1.8pt;margin-top:42.3pt;width:471.6pt;height:214.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" filled="f" strokecolor="black [3213]" strokeweight="1pt">
                <v:stroke joinstyle="miter"/>
                <v:textbox>
                  <w:txbxContent>
                    <w:p w14:paraId="3CC1E97F" w14:textId="77777777" w:rsidR="004C4619" w:rsidRPr="004C4619" w:rsidRDefault="004C4619" w:rsidP="004C4619">
                      <w:pPr>
                        <w:widowControl/>
                        <w:jc w:val="left"/>
                        <w:rPr>
                          <w:color w:val="000000" w:themeColor="text1"/>
                        </w:rPr>
                      </w:pPr>
                      <w:r w:rsidRPr="004C4619">
                        <w:rPr>
                          <w:rFonts w:hint="eastAsia"/>
                          <w:color w:val="000000" w:themeColor="text1"/>
                        </w:rPr>
                        <w:t>コラム：心理面でのサポートの重要性</w:t>
                      </w:r>
                    </w:p>
                    <w:p w14:paraId="76277F1B" w14:textId="77777777" w:rsidR="004C4619" w:rsidRPr="004C4619" w:rsidRDefault="004C4619" w:rsidP="000508CC">
                      <w:pPr>
                        <w:widowControl/>
                        <w:ind w:firstLineChars="100" w:firstLine="210"/>
                        <w:jc w:val="left"/>
                      </w:pPr>
                      <w:r w:rsidRPr="004C4619">
                        <w:rPr>
                          <w:rFonts w:hint="eastAsia"/>
                          <w:color w:val="000000" w:themeColor="text1"/>
                        </w:rPr>
                        <w:t>両立支援において重要なことはただ単に身体機能の評価をするだけでなく、心理的なサポートをすることが必要となっています。</w:t>
                      </w:r>
                      <w:r>
                        <w:rPr>
                          <w:rFonts w:hint="eastAsia"/>
                          <w:color w:val="000000" w:themeColor="text1"/>
                        </w:rPr>
                        <w:t>例えば、がんになる労働者は、がんになることを想定しておらずある日突然がんに罹患することになります。病気になったことでびっくりするだけではなく、病気のこと・治療のことを勉強しなければいけなくなるし、治療費の心配、生活費の心配、家族の将来の心配、仕事との両立</w:t>
                      </w:r>
                      <w:r w:rsidR="000508CC">
                        <w:rPr>
                          <w:rFonts w:hint="eastAsia"/>
                          <w:color w:val="000000" w:themeColor="text1"/>
                        </w:rPr>
                        <w:t>、介護と</w:t>
                      </w:r>
                      <w:r>
                        <w:rPr>
                          <w:rFonts w:hint="eastAsia"/>
                          <w:color w:val="000000" w:themeColor="text1"/>
                        </w:rPr>
                        <w:t>の</w:t>
                      </w:r>
                      <w:r w:rsidR="000508CC">
                        <w:rPr>
                          <w:rFonts w:hint="eastAsia"/>
                          <w:color w:val="000000" w:themeColor="text1"/>
                        </w:rPr>
                        <w:t>両立</w:t>
                      </w:r>
                      <w:r>
                        <w:rPr>
                          <w:rFonts w:hint="eastAsia"/>
                          <w:color w:val="000000" w:themeColor="text1"/>
                        </w:rPr>
                        <w:t>など急に心配のタネが多く発生することになります。</w:t>
                      </w:r>
                      <w:r w:rsidR="000508CC">
                        <w:rPr>
                          <w:rFonts w:hint="eastAsia"/>
                          <w:color w:val="000000" w:themeColor="text1"/>
                        </w:rPr>
                        <w:t>全く問題なくそれらを乗り越える人もいますが、そうでない人も存在し、仕事をすることに前向きになれないこともあります。身体機能のみならず、戻れるだけの心の回復があるかどうかについても着目し支援できればより良いのではないかと思います。</w:t>
                      </w:r>
                    </w:p>
                  </w:txbxContent>
                </v:textbox>
              </v:roundrect>
            </w:pict>
          </mc:Fallback>
        </mc:AlternateContent>
      </w:r>
      <w:r>
        <w:br w:type="page"/>
      </w:r>
    </w:p>
    <w:p w14:paraId="6D84F0D8" w14:textId="77777777" w:rsidR="00DC38F3" w:rsidRPr="00381191" w:rsidRDefault="00F24DD3" w:rsidP="000508CC">
      <w:pPr>
        <w:pBdr>
          <w:top w:val="single" w:sz="4" w:space="1" w:color="auto"/>
          <w:left w:val="single" w:sz="4" w:space="4" w:color="auto"/>
          <w:bottom w:val="single" w:sz="4" w:space="1" w:color="auto"/>
          <w:right w:val="single" w:sz="4" w:space="4" w:color="auto"/>
        </w:pBdr>
        <w:jc w:val="left"/>
      </w:pPr>
      <w:r>
        <w:rPr>
          <w:rFonts w:ascii="ＭＳ Ｐゴシック" w:eastAsia="ＭＳ Ｐゴシック" w:hAnsi="ＭＳ Ｐゴシック" w:hint="eastAsia"/>
        </w:rPr>
        <w:lastRenderedPageBreak/>
        <w:t>６</w:t>
      </w:r>
      <w:r w:rsidR="00411C91" w:rsidRPr="0000299E">
        <w:rPr>
          <w:rFonts w:ascii="ＭＳ Ｐゴシック" w:eastAsia="ＭＳ Ｐゴシック" w:hAnsi="ＭＳ Ｐゴシック" w:hint="eastAsia"/>
        </w:rPr>
        <w:t>．職場復帰に際して、</w:t>
      </w:r>
      <w:r w:rsidR="00654F27">
        <w:rPr>
          <w:rFonts w:ascii="ＭＳ Ｐゴシック" w:eastAsia="ＭＳ Ｐゴシック" w:hAnsi="ＭＳ Ｐゴシック" w:hint="eastAsia"/>
        </w:rPr>
        <w:t>就業配慮を検討する際、評価の方法として</w:t>
      </w:r>
      <w:r w:rsidR="00411C91" w:rsidRPr="0000299E">
        <w:rPr>
          <w:rFonts w:ascii="ＭＳ Ｐゴシック" w:eastAsia="ＭＳ Ｐゴシック" w:hAnsi="ＭＳ Ｐゴシック" w:hint="eastAsia"/>
        </w:rPr>
        <w:t>安全配慮と合理的配慮について分けて判断します。配置転換など</w:t>
      </w:r>
      <w:r w:rsidR="0000299E" w:rsidRPr="0000299E">
        <w:rPr>
          <w:rFonts w:ascii="ＭＳ Ｐゴシック" w:eastAsia="ＭＳ Ｐゴシック" w:hAnsi="ＭＳ Ｐゴシック" w:hint="eastAsia"/>
        </w:rPr>
        <w:t>休職前の業務内容から大きく変更を要求するときには本人や人事労務担当者としっかりと協議します。</w:t>
      </w:r>
    </w:p>
    <w:p w14:paraId="201878F2" w14:textId="77777777" w:rsidR="0000299E" w:rsidRDefault="0000299E" w:rsidP="000508CC">
      <w:pPr>
        <w:pBdr>
          <w:top w:val="single" w:sz="4" w:space="1" w:color="auto"/>
          <w:left w:val="single" w:sz="4" w:space="4" w:color="auto"/>
          <w:bottom w:val="single" w:sz="4" w:space="1" w:color="auto"/>
          <w:right w:val="single" w:sz="4" w:space="4" w:color="auto"/>
        </w:pBdr>
      </w:pPr>
      <w:r>
        <w:rPr>
          <w:rFonts w:hint="eastAsia"/>
        </w:rPr>
        <w:t>エビデンス等：質的調査</w:t>
      </w:r>
      <w:r w:rsidR="009B0847">
        <w:rPr>
          <w:rFonts w:hint="eastAsia"/>
        </w:rPr>
        <w:t>（事例調査）、文献レビュー</w:t>
      </w:r>
    </w:p>
    <w:p w14:paraId="65E493BC" w14:textId="77777777" w:rsidR="0000299E" w:rsidRDefault="0000299E" w:rsidP="00DC38F3">
      <w:r>
        <w:rPr>
          <w:rFonts w:hint="eastAsia"/>
        </w:rPr>
        <w:t>解説</w:t>
      </w:r>
    </w:p>
    <w:p w14:paraId="0D047981" w14:textId="77777777" w:rsidR="00224A6B" w:rsidRDefault="009B0847" w:rsidP="00D52D0F">
      <w:r>
        <w:rPr>
          <w:rFonts w:hint="eastAsia"/>
        </w:rPr>
        <w:t xml:space="preserve">　</w:t>
      </w:r>
      <w:r w:rsidR="00654F27">
        <w:rPr>
          <w:rFonts w:hint="eastAsia"/>
        </w:rPr>
        <w:t>就業上の措置は</w:t>
      </w:r>
      <w:r w:rsidR="00D52D0F">
        <w:rPr>
          <w:rFonts w:hint="eastAsia"/>
        </w:rPr>
        <w:t>、</w:t>
      </w:r>
      <w:r w:rsidR="00654F27" w:rsidRPr="00654F27">
        <w:rPr>
          <w:rFonts w:hint="eastAsia"/>
        </w:rPr>
        <w:t>類型</w:t>
      </w:r>
      <w:r w:rsidR="00654F27" w:rsidRPr="00654F27">
        <w:rPr>
          <w:rFonts w:hint="eastAsia"/>
        </w:rPr>
        <w:t>1</w:t>
      </w:r>
      <w:r w:rsidR="00654F27" w:rsidRPr="00654F27">
        <w:rPr>
          <w:rFonts w:hint="eastAsia"/>
        </w:rPr>
        <w:t>：就業が疾病経過に影響を与える場合の配慮、類型</w:t>
      </w:r>
      <w:r w:rsidR="00654F27" w:rsidRPr="00654F27">
        <w:rPr>
          <w:rFonts w:hint="eastAsia"/>
        </w:rPr>
        <w:t>2</w:t>
      </w:r>
      <w:r w:rsidR="00654F27" w:rsidRPr="00654F27">
        <w:rPr>
          <w:rFonts w:hint="eastAsia"/>
        </w:rPr>
        <w:t>：事故・公衆災害リスクの予防、類型</w:t>
      </w:r>
      <w:r w:rsidR="00654F27" w:rsidRPr="00654F27">
        <w:rPr>
          <w:rFonts w:hint="eastAsia"/>
        </w:rPr>
        <w:t>3</w:t>
      </w:r>
      <w:r w:rsidR="00654F27" w:rsidRPr="00654F27">
        <w:rPr>
          <w:rFonts w:hint="eastAsia"/>
        </w:rPr>
        <w:t>：健康管理（保健指導・受診勧奨）、類型</w:t>
      </w:r>
      <w:r w:rsidR="00654F27" w:rsidRPr="00654F27">
        <w:rPr>
          <w:rFonts w:hint="eastAsia"/>
        </w:rPr>
        <w:t>4</w:t>
      </w:r>
      <w:r w:rsidR="00654F27" w:rsidRPr="00654F27">
        <w:rPr>
          <w:rFonts w:hint="eastAsia"/>
        </w:rPr>
        <w:t>：企業・職場への注意喚起・コミュニケーション、類型</w:t>
      </w:r>
      <w:r w:rsidR="00654F27" w:rsidRPr="00654F27">
        <w:rPr>
          <w:rFonts w:hint="eastAsia"/>
        </w:rPr>
        <w:t>5</w:t>
      </w:r>
      <w:r w:rsidR="00654F27" w:rsidRPr="00654F27">
        <w:rPr>
          <w:rFonts w:hint="eastAsia"/>
        </w:rPr>
        <w:t>：適性判断の</w:t>
      </w:r>
      <w:r w:rsidR="00654F27" w:rsidRPr="00654F27">
        <w:rPr>
          <w:rFonts w:hint="eastAsia"/>
        </w:rPr>
        <w:t>5</w:t>
      </w:r>
      <w:r w:rsidR="00D52D0F">
        <w:rPr>
          <w:rFonts w:hint="eastAsia"/>
        </w:rPr>
        <w:t>パターン</w:t>
      </w:r>
      <w:r w:rsidR="00654F27" w:rsidRPr="00654F27">
        <w:rPr>
          <w:rFonts w:hint="eastAsia"/>
        </w:rPr>
        <w:t>に</w:t>
      </w:r>
      <w:r w:rsidR="00D52D0F">
        <w:rPr>
          <w:rFonts w:hint="eastAsia"/>
        </w:rPr>
        <w:t>分類されます</w:t>
      </w:r>
      <w:r w:rsidR="00D52D0F" w:rsidRPr="00D52D0F">
        <w:rPr>
          <w:rFonts w:hint="eastAsia"/>
          <w:vertAlign w:val="superscript"/>
        </w:rPr>
        <w:t>１</w:t>
      </w:r>
      <w:r w:rsidR="00654F27" w:rsidRPr="00654F27">
        <w:rPr>
          <w:rFonts w:hint="eastAsia"/>
        </w:rPr>
        <w:t>。</w:t>
      </w:r>
      <w:r>
        <w:rPr>
          <w:rFonts w:hint="eastAsia"/>
        </w:rPr>
        <w:t>産業保健では伝統的に安全配慮義務という観点で事業場内の疾病罹患者・有所見者が安全で健康に働くための就業配慮（就業制限）を行ってきました。</w:t>
      </w:r>
      <w:r w:rsidR="004743D5">
        <w:rPr>
          <w:rFonts w:hint="eastAsia"/>
        </w:rPr>
        <w:t>類型１・２は安全配慮に関するもので</w:t>
      </w:r>
      <w:r w:rsidR="008B1A1A" w:rsidRPr="00D15EB2">
        <w:rPr>
          <w:rFonts w:ascii="ＭＳ Ｐゴシック" w:eastAsia="ＭＳ Ｐゴシック" w:hAnsi="ＭＳ Ｐゴシック" w:hint="eastAsia"/>
          <w:u w:val="double"/>
        </w:rPr>
        <w:t>事業者責任</w:t>
      </w:r>
      <w:r w:rsidR="008B1A1A">
        <w:rPr>
          <w:rFonts w:hint="eastAsia"/>
        </w:rPr>
        <w:t>です。</w:t>
      </w:r>
      <w:r w:rsidR="004743D5">
        <w:rPr>
          <w:rFonts w:hint="eastAsia"/>
        </w:rPr>
        <w:t>類型５は合理的配慮に関するもので</w:t>
      </w:r>
      <w:r w:rsidR="008B1A1A" w:rsidRPr="00D15EB2">
        <w:rPr>
          <w:rFonts w:ascii="ＭＳ Ｐゴシック" w:eastAsia="ＭＳ Ｐゴシック" w:hAnsi="ＭＳ Ｐゴシック" w:hint="eastAsia"/>
          <w:u w:val="double"/>
        </w:rPr>
        <w:t>合意形成</w:t>
      </w:r>
      <w:r w:rsidR="008B1A1A">
        <w:rPr>
          <w:rFonts w:hint="eastAsia"/>
        </w:rPr>
        <w:t>により達成されるものです。</w:t>
      </w:r>
      <w:r w:rsidR="00224A6B">
        <w:rPr>
          <w:rFonts w:hint="eastAsia"/>
        </w:rPr>
        <w:t>病気に罹患した理由が業務によるものではない場合においては、元の業務に戻ることが基本的な流れになります。元の業務に戻れない場合には事業者において業務内容の変更が可能かどうか検討してもらう必要性が出てきます。業務内容の変更は、就業規則や雇用契約、社風、福利厚生などの要素が関係するため、産業保健よりも人事的な位置づけがより強い対応となります。</w:t>
      </w:r>
      <w:r w:rsidR="002F1FB6">
        <w:rPr>
          <w:rFonts w:hint="eastAsia"/>
        </w:rPr>
        <w:t>産業医が事業者に対して述べる意見は、安全配慮的視点なのか、合理的配慮的な視点なのか、要求業務量の大幅な変更に関する視点なのか、意識して述べることが事業者とのコミュニケーションを円滑にします。</w:t>
      </w:r>
    </w:p>
    <w:p w14:paraId="7FB5F40B" w14:textId="77777777" w:rsidR="00224A6B" w:rsidRDefault="00224A6B" w:rsidP="00D52D0F"/>
    <w:p w14:paraId="02605451" w14:textId="77777777" w:rsidR="00224A6B" w:rsidRDefault="00224A6B" w:rsidP="00D52D0F">
      <w:r>
        <w:rPr>
          <w:rFonts w:hint="eastAsia"/>
        </w:rPr>
        <w:t>図．産業医が職場復帰を検討する際の思考プロセス</w:t>
      </w:r>
    </w:p>
    <w:p w14:paraId="448F66E4" w14:textId="77777777" w:rsidR="00224A6B" w:rsidRDefault="004C4619" w:rsidP="00D52D0F">
      <w:r>
        <w:rPr>
          <w:noProof/>
        </w:rPr>
        <w:drawing>
          <wp:inline distT="0" distB="0" distL="0" distR="0" wp14:anchorId="04C29C41" wp14:editId="38F11825">
            <wp:extent cx="6096635" cy="3429000"/>
            <wp:effectExtent l="19050" t="1905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a:ln w="9525">
                      <a:solidFill>
                        <a:schemeClr val="tx1">
                          <a:lumMod val="100000"/>
                          <a:lumOff val="0"/>
                        </a:schemeClr>
                      </a:solidFill>
                      <a:miter lim="800000"/>
                      <a:headEnd/>
                      <a:tailEnd/>
                    </a:ln>
                  </pic:spPr>
                </pic:pic>
              </a:graphicData>
            </a:graphic>
          </wp:inline>
        </w:drawing>
      </w:r>
    </w:p>
    <w:p w14:paraId="4C6B0CE6" w14:textId="77777777" w:rsidR="0098762E" w:rsidRPr="004743D5" w:rsidRDefault="004743D5" w:rsidP="00D52D0F">
      <w:pPr>
        <w:rPr>
          <w:rFonts w:ascii="ＭＳ Ｐゴシック" w:eastAsia="ＭＳ Ｐゴシック" w:hAnsi="ＭＳ Ｐゴシック"/>
        </w:rPr>
      </w:pPr>
      <w:r>
        <w:rPr>
          <w:rFonts w:ascii="ＭＳ Ｐゴシック" w:eastAsia="ＭＳ Ｐゴシック" w:hAnsi="ＭＳ Ｐゴシック" w:hint="eastAsia"/>
        </w:rPr>
        <w:t>≪</w:t>
      </w:r>
      <w:r w:rsidR="0098762E" w:rsidRPr="004743D5">
        <w:rPr>
          <w:rFonts w:ascii="ＭＳ Ｐゴシック" w:eastAsia="ＭＳ Ｐゴシック" w:hAnsi="ＭＳ Ｐゴシック" w:hint="eastAsia"/>
        </w:rPr>
        <w:t>安全配慮について</w:t>
      </w:r>
      <w:r>
        <w:rPr>
          <w:rFonts w:ascii="ＭＳ Ｐゴシック" w:eastAsia="ＭＳ Ｐゴシック" w:hAnsi="ＭＳ Ｐゴシック" w:hint="eastAsia"/>
        </w:rPr>
        <w:t>≫</w:t>
      </w:r>
    </w:p>
    <w:p w14:paraId="41DABCC1" w14:textId="7BE7A687" w:rsidR="00F73F71" w:rsidRDefault="00D52D0F" w:rsidP="00D52D0F">
      <w:r>
        <w:rPr>
          <w:rFonts w:hint="eastAsia"/>
        </w:rPr>
        <w:t>類型１は「直接的な病勢の悪化を防止する措置」で病者の就業禁止の概念と同一です。類型</w:t>
      </w:r>
      <w:r>
        <w:rPr>
          <w:rFonts w:hint="eastAsia"/>
        </w:rPr>
        <w:t>2</w:t>
      </w:r>
      <w:r>
        <w:rPr>
          <w:rFonts w:hint="eastAsia"/>
        </w:rPr>
        <w:t>は意識消失等の理由で事故等の発生を防ぐためのものです。これらは</w:t>
      </w:r>
      <w:r w:rsidRPr="0098762E">
        <w:rPr>
          <w:rFonts w:ascii="ＭＳ Ｐゴシック" w:eastAsia="ＭＳ Ｐゴシック" w:hAnsi="ＭＳ Ｐゴシック" w:hint="eastAsia"/>
        </w:rPr>
        <w:t>事業者が実施する安全配慮義務</w:t>
      </w:r>
      <w:r>
        <w:rPr>
          <w:rFonts w:hint="eastAsia"/>
        </w:rPr>
        <w:t>を示すものです。安全配慮義務は</w:t>
      </w:r>
      <w:r>
        <w:rPr>
          <w:rFonts w:hint="eastAsia"/>
        </w:rPr>
        <w:t>3</w:t>
      </w:r>
      <w:r>
        <w:rPr>
          <w:rFonts w:hint="eastAsia"/>
        </w:rPr>
        <w:t>つの要件（予見可能性、結果回避義務、因果関係）で構成されており個別に判断さ</w:t>
      </w:r>
      <w:r>
        <w:rPr>
          <w:rFonts w:hint="eastAsia"/>
        </w:rPr>
        <w:lastRenderedPageBreak/>
        <w:t>れます。なお、横川らの報告によると、定型的に業務出来ないと判断される病態・症状はなく</w:t>
      </w:r>
      <w:r w:rsidRPr="00D52D0F">
        <w:rPr>
          <w:rFonts w:hint="eastAsia"/>
          <w:vertAlign w:val="superscript"/>
        </w:rPr>
        <w:t>2</w:t>
      </w:r>
      <w:r>
        <w:rPr>
          <w:rFonts w:hint="eastAsia"/>
        </w:rPr>
        <w:t>、個別の</w:t>
      </w:r>
      <w:r w:rsidR="00F73F71">
        <w:rPr>
          <w:rFonts w:hint="eastAsia"/>
        </w:rPr>
        <w:t>判断</w:t>
      </w:r>
      <w:r>
        <w:rPr>
          <w:rFonts w:hint="eastAsia"/>
        </w:rPr>
        <w:t>が要求されています。</w:t>
      </w:r>
      <w:r w:rsidR="002B4018">
        <w:rPr>
          <w:rFonts w:hint="eastAsia"/>
        </w:rPr>
        <w:t>また、鉄道運転士や航空パイロットおよび自衛隊職員など、職種が限定されておりリスクがある程度限定できるような職種においても、就業適性の際の評価項目は定めてい</w:t>
      </w:r>
      <w:r w:rsidR="006246E6">
        <w:rPr>
          <w:rFonts w:hint="eastAsia"/>
        </w:rPr>
        <w:t>たとしても、就業に関する</w:t>
      </w:r>
      <w:r w:rsidR="002B4018">
        <w:rPr>
          <w:rFonts w:hint="eastAsia"/>
        </w:rPr>
        <w:t>絶対的な基準は存在せず、医師により個別に適性検査が実施されていました。業種や職種が定まっていたとしても</w:t>
      </w:r>
      <w:r w:rsidR="002B4018" w:rsidRPr="002B4018">
        <w:rPr>
          <w:rFonts w:ascii="ＭＳ Ｐゴシック" w:eastAsia="ＭＳ Ｐゴシック" w:hAnsi="ＭＳ Ｐゴシック" w:hint="eastAsia"/>
        </w:rPr>
        <w:t>絶対的な適応は存在しない</w:t>
      </w:r>
      <w:r w:rsidR="002B4018">
        <w:rPr>
          <w:rFonts w:hint="eastAsia"/>
        </w:rPr>
        <w:t>という点を理解し個別対応を行うことが重要と言え明日。</w:t>
      </w:r>
    </w:p>
    <w:p w14:paraId="7F8812D9" w14:textId="77777777" w:rsidR="00A42253" w:rsidRPr="00A42253" w:rsidRDefault="00F73F71" w:rsidP="002B4018">
      <w:pPr>
        <w:ind w:firstLineChars="100" w:firstLine="210"/>
      </w:pPr>
      <w:r w:rsidRPr="00F73F71">
        <w:rPr>
          <w:rFonts w:ascii="ＭＳ Ｐゴシック" w:eastAsia="ＭＳ Ｐゴシック" w:hAnsi="ＭＳ Ｐゴシック" w:hint="eastAsia"/>
        </w:rPr>
        <w:t>類型1はその病状にとって高負荷な業務からの労働者を守るための措置</w:t>
      </w:r>
      <w:r>
        <w:rPr>
          <w:rFonts w:hint="eastAsia"/>
        </w:rPr>
        <w:t>です。</w:t>
      </w:r>
      <w:r w:rsidR="00A42253">
        <w:rPr>
          <w:rFonts w:hint="eastAsia"/>
        </w:rPr>
        <w:t>代表的な高負荷</w:t>
      </w:r>
      <w:r w:rsidR="00A42253" w:rsidRPr="00A42253">
        <w:rPr>
          <w:rFonts w:hint="eastAsia"/>
        </w:rPr>
        <w:t>業務は、</w:t>
      </w:r>
      <w:r w:rsidR="00A42253">
        <w:rPr>
          <w:rFonts w:hint="eastAsia"/>
        </w:rPr>
        <w:t>5</w:t>
      </w:r>
      <w:r w:rsidR="00A42253">
        <w:rPr>
          <w:rFonts w:hint="eastAsia"/>
        </w:rPr>
        <w:t>つの</w:t>
      </w:r>
      <w:r w:rsidR="00A42253" w:rsidRPr="00A42253">
        <w:rPr>
          <w:rFonts w:hint="eastAsia"/>
        </w:rPr>
        <w:t>健康障害要因</w:t>
      </w:r>
      <w:r w:rsidR="00A42253">
        <w:rPr>
          <w:rFonts w:hint="eastAsia"/>
        </w:rPr>
        <w:t>があります。</w:t>
      </w:r>
      <w:r w:rsidR="00A42253" w:rsidRPr="00A42253">
        <w:rPr>
          <w:rFonts w:hint="eastAsia"/>
        </w:rPr>
        <w:t>物理的健康障害要因（暑熱・騒音・振動など）、化学的健康障害要因（有機溶剤などの毒性の高い物質利用）、生物学的健康障害要因（インフルエンザなど）、人間工学的健康障害要因（重量物作業）、心理社会的健康障害要因（長時間労働、高ストレス環境など）</w:t>
      </w:r>
      <w:r w:rsidR="00A42253">
        <w:rPr>
          <w:rFonts w:hint="eastAsia"/>
        </w:rPr>
        <w:t>が該当します</w:t>
      </w:r>
      <w:r w:rsidR="00A42253" w:rsidRPr="00A42253">
        <w:rPr>
          <w:rFonts w:hint="eastAsia"/>
        </w:rPr>
        <w:t>。</w:t>
      </w:r>
    </w:p>
    <w:p w14:paraId="22480DC3" w14:textId="77777777" w:rsidR="00F73F71" w:rsidRDefault="0098762E" w:rsidP="00F73F71">
      <w:pPr>
        <w:ind w:firstLineChars="100" w:firstLine="210"/>
      </w:pPr>
      <w:r>
        <w:rPr>
          <w:rFonts w:hint="eastAsia"/>
        </w:rPr>
        <w:t>例えば、「がんの腰椎転移がある労働者が重量物作業での病的骨折を防ぐ措置」は類型１の対応ですが、これらは何㎏まで大丈夫といったことに対して科学的な根拠を見出すことはできず病態的に判断せざるを得ません。</w:t>
      </w:r>
    </w:p>
    <w:p w14:paraId="4144C04A" w14:textId="77777777" w:rsidR="00A42253" w:rsidRDefault="00F73F71" w:rsidP="00F73F71">
      <w:pPr>
        <w:ind w:firstLineChars="100" w:firstLine="210"/>
      </w:pPr>
      <w:r w:rsidRPr="00F73F71">
        <w:rPr>
          <w:rFonts w:ascii="ＭＳ Ｐゴシック" w:eastAsia="ＭＳ Ｐゴシック" w:hAnsi="ＭＳ Ｐゴシック" w:hint="eastAsia"/>
        </w:rPr>
        <w:t>類型２はその病状にとって</w:t>
      </w:r>
      <w:r w:rsidR="00A42253">
        <w:rPr>
          <w:rFonts w:ascii="ＭＳ Ｐゴシック" w:eastAsia="ＭＳ Ｐゴシック" w:hAnsi="ＭＳ Ｐゴシック" w:hint="eastAsia"/>
        </w:rPr>
        <w:t>事故等のリスク</w:t>
      </w:r>
      <w:r w:rsidRPr="00F73F71">
        <w:rPr>
          <w:rFonts w:ascii="ＭＳ Ｐゴシック" w:eastAsia="ＭＳ Ｐゴシック" w:hAnsi="ＭＳ Ｐゴシック" w:hint="eastAsia"/>
        </w:rPr>
        <w:t>からの労働者を守るための措置</w:t>
      </w:r>
      <w:r>
        <w:rPr>
          <w:rFonts w:hint="eastAsia"/>
        </w:rPr>
        <w:t>です。</w:t>
      </w:r>
      <w:r w:rsidR="00A42253">
        <w:rPr>
          <w:rFonts w:hint="eastAsia"/>
        </w:rPr>
        <w:t>代表的な事故等のリスクが発生する</w:t>
      </w:r>
      <w:r w:rsidR="00A42253" w:rsidRPr="00A42253">
        <w:rPr>
          <w:rFonts w:hint="eastAsia"/>
        </w:rPr>
        <w:t>業務は重機運転・自動車運転・高所作業など継続的な注意</w:t>
      </w:r>
      <w:r w:rsidR="00A42253">
        <w:rPr>
          <w:rFonts w:hint="eastAsia"/>
        </w:rPr>
        <w:t>が必要な業務</w:t>
      </w:r>
      <w:r w:rsidR="00A42253" w:rsidRPr="00A42253">
        <w:rPr>
          <w:rFonts w:hint="eastAsia"/>
        </w:rPr>
        <w:t>です。</w:t>
      </w:r>
      <w:r w:rsidR="0098762E">
        <w:rPr>
          <w:rFonts w:hint="eastAsia"/>
        </w:rPr>
        <w:t>また、意識消失発作を持つものの自動車運転の禁止は類型２の対応で、一部の疾患（不整脈、てんかん）にはガイドラインがありますが</w:t>
      </w:r>
      <w:r w:rsidR="0098762E" w:rsidRPr="0098762E">
        <w:rPr>
          <w:rFonts w:hint="eastAsia"/>
          <w:vertAlign w:val="superscript"/>
        </w:rPr>
        <w:t>3</w:t>
      </w:r>
      <w:r w:rsidR="0098762E">
        <w:rPr>
          <w:rFonts w:hint="eastAsia"/>
        </w:rPr>
        <w:t>、それ以外のもののエビデンスの集積は未整備です。</w:t>
      </w:r>
    </w:p>
    <w:p w14:paraId="0591B78B" w14:textId="77777777" w:rsidR="00D52D0F" w:rsidRDefault="004743D5" w:rsidP="00F73F71">
      <w:pPr>
        <w:ind w:firstLineChars="100" w:firstLine="210"/>
      </w:pPr>
      <w:r w:rsidRPr="004743D5">
        <w:rPr>
          <w:rFonts w:ascii="ＭＳ Ｐゴシック" w:eastAsia="ＭＳ Ｐゴシック" w:hAnsi="ＭＳ Ｐゴシック" w:hint="eastAsia"/>
        </w:rPr>
        <w:t>安全配慮は</w:t>
      </w:r>
      <w:r w:rsidRPr="008B1A1A">
        <w:rPr>
          <w:rFonts w:ascii="ＭＳ Ｐゴシック" w:eastAsia="ＭＳ Ｐゴシック" w:hAnsi="ＭＳ Ｐゴシック" w:hint="eastAsia"/>
          <w:u w:val="double"/>
        </w:rPr>
        <w:t>事業者に</w:t>
      </w:r>
      <w:r w:rsidRPr="004743D5">
        <w:rPr>
          <w:rFonts w:ascii="ＭＳ Ｐゴシック" w:eastAsia="ＭＳ Ｐゴシック" w:hAnsi="ＭＳ Ｐゴシック" w:hint="eastAsia"/>
        </w:rPr>
        <w:t>課せられている義務</w:t>
      </w:r>
      <w:r>
        <w:rPr>
          <w:rFonts w:ascii="ＭＳ Ｐゴシック" w:eastAsia="ＭＳ Ｐゴシック" w:hAnsi="ＭＳ Ｐゴシック" w:hint="eastAsia"/>
        </w:rPr>
        <w:t>です</w:t>
      </w:r>
      <w:r>
        <w:rPr>
          <w:rFonts w:hint="eastAsia"/>
        </w:rPr>
        <w:t>。</w:t>
      </w:r>
      <w:r w:rsidR="008B1A1A">
        <w:rPr>
          <w:rFonts w:hint="eastAsia"/>
        </w:rPr>
        <w:t>労働者が希望したとしても安全が確認できなければその業務に配置できないことがありうる内容となります。その分、</w:t>
      </w:r>
      <w:r w:rsidR="00A42253">
        <w:rPr>
          <w:rFonts w:hint="eastAsia"/>
        </w:rPr>
        <w:t>労働者の（働くことができるにもかかわらず）働く権利を奪ってしまう危険性もはらんでいるので、</w:t>
      </w:r>
      <w:r w:rsidR="008B1A1A">
        <w:rPr>
          <w:rFonts w:hint="eastAsia"/>
        </w:rPr>
        <w:t>専門家による十分な吟味と主治医との連携が必須であると言えます。</w:t>
      </w:r>
    </w:p>
    <w:p w14:paraId="423B0F1C" w14:textId="77777777" w:rsidR="004743D5" w:rsidRPr="004743D5" w:rsidRDefault="004743D5" w:rsidP="00D52D0F">
      <w:pPr>
        <w:rPr>
          <w:rFonts w:ascii="ＭＳ Ｐゴシック" w:eastAsia="ＭＳ Ｐゴシック" w:hAnsi="ＭＳ Ｐゴシック"/>
        </w:rPr>
      </w:pPr>
      <w:r>
        <w:rPr>
          <w:rFonts w:ascii="ＭＳ Ｐゴシック" w:eastAsia="ＭＳ Ｐゴシック" w:hAnsi="ＭＳ Ｐゴシック" w:hint="eastAsia"/>
        </w:rPr>
        <w:t>≪</w:t>
      </w:r>
      <w:r w:rsidRPr="004743D5">
        <w:rPr>
          <w:rFonts w:ascii="ＭＳ Ｐゴシック" w:eastAsia="ＭＳ Ｐゴシック" w:hAnsi="ＭＳ Ｐゴシック" w:hint="eastAsia"/>
        </w:rPr>
        <w:t>合理的配慮について</w:t>
      </w:r>
      <w:r>
        <w:rPr>
          <w:rFonts w:ascii="ＭＳ Ｐゴシック" w:eastAsia="ＭＳ Ｐゴシック" w:hAnsi="ＭＳ Ｐゴシック" w:hint="eastAsia"/>
        </w:rPr>
        <w:t>≫</w:t>
      </w:r>
    </w:p>
    <w:p w14:paraId="6EBF872D" w14:textId="77777777" w:rsidR="00D52D0F" w:rsidRDefault="00D52D0F" w:rsidP="0098762E">
      <w:pPr>
        <w:ind w:firstLineChars="100" w:firstLine="210"/>
      </w:pPr>
      <w:r>
        <w:rPr>
          <w:rFonts w:hint="eastAsia"/>
        </w:rPr>
        <w:t>類型</w:t>
      </w:r>
      <w:r w:rsidR="004743D5">
        <w:rPr>
          <w:rFonts w:hint="eastAsia"/>
        </w:rPr>
        <w:t>５</w:t>
      </w:r>
      <w:r>
        <w:rPr>
          <w:rFonts w:hint="eastAsia"/>
        </w:rPr>
        <w:t>は、事業者が行う措置というよりも本人からの要請に基づき実施されるもので、法制度化された合理的配慮の概念と同じものです。</w:t>
      </w:r>
      <w:r w:rsidR="0098762E" w:rsidRPr="0098762E">
        <w:rPr>
          <w:rFonts w:ascii="ＭＳ Ｐゴシック" w:eastAsia="ＭＳ Ｐゴシック" w:hAnsi="ＭＳ Ｐゴシック" w:hint="eastAsia"/>
        </w:rPr>
        <w:t>合理的配慮は労働者が申し出ることで行われる個別の変更および調整</w:t>
      </w:r>
      <w:r w:rsidR="0098762E">
        <w:rPr>
          <w:rFonts w:hint="eastAsia"/>
        </w:rPr>
        <w:t>を指します。</w:t>
      </w:r>
      <w:r w:rsidR="004743D5">
        <w:rPr>
          <w:rFonts w:hint="eastAsia"/>
        </w:rPr>
        <w:t>類型１や２は明らかな健康障害や安全を脅かす可能性があることに対して行われる措置であり、類型５は健常者仕様の職場環境を障害者仕様に合わせるための対応となります。</w:t>
      </w:r>
      <w:r w:rsidR="004743D5" w:rsidRPr="004743D5">
        <w:rPr>
          <w:rFonts w:ascii="ＭＳ Ｐゴシック" w:eastAsia="ＭＳ Ｐゴシック" w:hAnsi="ＭＳ Ｐゴシック" w:hint="eastAsia"/>
        </w:rPr>
        <w:t>合理的配慮は個々の事情を有する障害者と事業主との</w:t>
      </w:r>
      <w:r w:rsidR="004743D5" w:rsidRPr="008B1A1A">
        <w:rPr>
          <w:rFonts w:ascii="ＭＳ Ｐゴシック" w:eastAsia="ＭＳ Ｐゴシック" w:hAnsi="ＭＳ Ｐゴシック" w:hint="eastAsia"/>
          <w:u w:val="double"/>
        </w:rPr>
        <w:t>相互理解</w:t>
      </w:r>
      <w:r w:rsidR="004743D5" w:rsidRPr="004743D5">
        <w:rPr>
          <w:rFonts w:ascii="ＭＳ Ｐゴシック" w:eastAsia="ＭＳ Ｐゴシック" w:hAnsi="ＭＳ Ｐゴシック" w:hint="eastAsia"/>
        </w:rPr>
        <w:t>の中で提供されるべき性質のもの</w:t>
      </w:r>
      <w:r w:rsidR="004743D5">
        <w:rPr>
          <w:rFonts w:hint="eastAsia"/>
        </w:rPr>
        <w:t>です。例えば、下肢の麻痺で車いすを利用している労働者に対して近い駐車場を準備したり車いすの入る机を準備</w:t>
      </w:r>
      <w:r w:rsidR="008B1A1A">
        <w:rPr>
          <w:rFonts w:hint="eastAsia"/>
        </w:rPr>
        <w:t>したりするといったハード面の整備や、がん患者が職場復帰する際に疲労が蓄積しにくいように短時間勤務・休憩を取りやすくする・残業を制限するなどを合議の上で配慮内容を決めるなどソフト面での整備を行うことを指します。</w:t>
      </w:r>
      <w:r w:rsidR="0054651E">
        <w:rPr>
          <w:rFonts w:hint="eastAsia"/>
        </w:rPr>
        <w:t>労使間の合意が必須であり、産業保健スタッフは合意が得られるための促進活動をすることが求められます。</w:t>
      </w:r>
    </w:p>
    <w:p w14:paraId="44B1B9AA" w14:textId="77777777" w:rsidR="00153FFA" w:rsidRPr="00224A6B" w:rsidRDefault="00153FFA" w:rsidP="00153FFA">
      <w:pPr>
        <w:rPr>
          <w:rFonts w:ascii="ＭＳ Ｐゴシック" w:eastAsia="ＭＳ Ｐゴシック" w:hAnsi="ＭＳ Ｐゴシック"/>
        </w:rPr>
      </w:pPr>
      <w:r w:rsidRPr="00224A6B">
        <w:rPr>
          <w:rFonts w:ascii="ＭＳ Ｐゴシック" w:eastAsia="ＭＳ Ｐゴシック" w:hAnsi="ＭＳ Ｐゴシック" w:hint="eastAsia"/>
        </w:rPr>
        <w:t>≪要求業務量の変更が必要な場合≫</w:t>
      </w:r>
    </w:p>
    <w:p w14:paraId="712C9362" w14:textId="77777777" w:rsidR="00654F27" w:rsidRDefault="00224A6B" w:rsidP="00DC38F3">
      <w:r>
        <w:rPr>
          <w:rFonts w:hint="eastAsia"/>
        </w:rPr>
        <w:t xml:space="preserve">　病気に罹患すると作業能力が低下する労働者も中にはいます。継続的なもの／一時的なもの／良くなるもの／悪化するもの、などさまざまなパターンがあるかと思います。一時的で良くなる見通しのものであれば、期限を区切った要求業務量の低減を産業医として要求しやすいですが、継続的であったり、悪化</w:t>
      </w:r>
      <w:r w:rsidR="002F1FB6">
        <w:rPr>
          <w:rFonts w:hint="eastAsia"/>
        </w:rPr>
        <w:t>したり</w:t>
      </w:r>
      <w:r>
        <w:rPr>
          <w:rFonts w:hint="eastAsia"/>
        </w:rPr>
        <w:t>するものであれば、</w:t>
      </w:r>
      <w:r w:rsidR="002F1FB6">
        <w:rPr>
          <w:rFonts w:hint="eastAsia"/>
        </w:rPr>
        <w:t>判断は産業保健職のみでは判断が難しく、人事労務担当者と一緒になって解決策を図る必要が出てきます。事業場の実態に合わせての判断になります。</w:t>
      </w:r>
    </w:p>
    <w:p w14:paraId="561F14A1" w14:textId="77777777" w:rsidR="00324B22" w:rsidRDefault="00324B22" w:rsidP="00DC38F3"/>
    <w:p w14:paraId="0167526A" w14:textId="77777777" w:rsidR="00324B22" w:rsidRPr="00324B22" w:rsidRDefault="00324B22" w:rsidP="00DC38F3">
      <w:pPr>
        <w:rPr>
          <w:rFonts w:ascii="ＭＳ Ｐゴシック" w:eastAsia="ＭＳ Ｐゴシック" w:hAnsi="ＭＳ Ｐゴシック"/>
        </w:rPr>
      </w:pPr>
      <w:r w:rsidRPr="00324B22">
        <w:rPr>
          <w:rFonts w:ascii="ＭＳ Ｐゴシック" w:eastAsia="ＭＳ Ｐゴシック" w:hAnsi="ＭＳ Ｐゴシック" w:hint="eastAsia"/>
        </w:rPr>
        <w:t>≪就業配慮の内容≫</w:t>
      </w:r>
    </w:p>
    <w:p w14:paraId="73D14B86" w14:textId="77777777" w:rsidR="007E61AB" w:rsidRDefault="00273BBC" w:rsidP="00DC38F3">
      <w:r>
        <w:rPr>
          <w:rFonts w:hint="eastAsia"/>
        </w:rPr>
        <w:t xml:space="preserve">　産業医が就業上の意見を述べる際には具体的な配慮内容を述べることが必要になります。</w:t>
      </w:r>
      <w:r>
        <w:rPr>
          <w:rFonts w:hint="eastAsia"/>
        </w:rPr>
        <w:t>428</w:t>
      </w:r>
      <w:r>
        <w:rPr>
          <w:rFonts w:hint="eastAsia"/>
        </w:rPr>
        <w:t>事例の就業配慮内容を分析したら以下の</w:t>
      </w:r>
      <w:r w:rsidR="007E61AB">
        <w:rPr>
          <w:rFonts w:hint="eastAsia"/>
        </w:rPr>
        <w:t>10</w:t>
      </w:r>
      <w:r w:rsidR="007E61AB">
        <w:rPr>
          <w:rFonts w:hint="eastAsia"/>
        </w:rPr>
        <w:t>項目に分類されました。これ以外の配慮が実施されることはあまりないということになりますので就業上の意見を述べる際の大きな参考になると思われます。</w:t>
      </w:r>
    </w:p>
    <w:p w14:paraId="03E27CED" w14:textId="48F267E9" w:rsidR="00324B22" w:rsidRDefault="00EA7419" w:rsidP="00DC38F3">
      <w:r>
        <w:rPr>
          <w:rFonts w:hint="eastAsia"/>
          <w:noProof/>
        </w:rPr>
        <w:drawing>
          <wp:inline distT="0" distB="0" distL="0" distR="0" wp14:anchorId="168932EF" wp14:editId="2873B3C6">
            <wp:extent cx="6038850" cy="3724275"/>
            <wp:effectExtent l="0" t="0" r="0" b="952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DF4333" w14:textId="77777777" w:rsidR="00654F27" w:rsidRDefault="00654F27" w:rsidP="00DC38F3"/>
    <w:p w14:paraId="6A21D0B8" w14:textId="77777777" w:rsidR="00224A6B" w:rsidRDefault="00B13BDB" w:rsidP="00DC38F3">
      <w:r>
        <w:rPr>
          <w:rFonts w:hint="eastAsia"/>
        </w:rPr>
        <w:t>参考．労働負荷で確定的な身体疾患リスクの上昇のあるものは実はほとんどありません。文献検索の結果、</w:t>
      </w:r>
      <w:r w:rsidR="00172CED">
        <w:rPr>
          <w:rFonts w:hint="eastAsia"/>
        </w:rPr>
        <w:t>システマティックレビューとして提案されているものに、</w:t>
      </w:r>
      <w:r>
        <w:rPr>
          <w:rFonts w:hint="eastAsia"/>
        </w:rPr>
        <w:t>長時間労働と</w:t>
      </w:r>
      <w:r w:rsidR="00172CED">
        <w:rPr>
          <w:rFonts w:hint="eastAsia"/>
        </w:rPr>
        <w:t>脳血管疾患（相対リスク</w:t>
      </w:r>
      <w:r w:rsidR="00172CED">
        <w:rPr>
          <w:rFonts w:hint="eastAsia"/>
        </w:rPr>
        <w:t>1.33</w:t>
      </w:r>
      <w:r w:rsidR="00172CED">
        <w:rPr>
          <w:rFonts w:hint="eastAsia"/>
        </w:rPr>
        <w:t>）および心血管</w:t>
      </w:r>
      <w:r>
        <w:rPr>
          <w:rFonts w:hint="eastAsia"/>
        </w:rPr>
        <w:t>疾患</w:t>
      </w:r>
      <w:r w:rsidR="00172CED">
        <w:rPr>
          <w:rFonts w:hint="eastAsia"/>
        </w:rPr>
        <w:t>（相対リスク</w:t>
      </w:r>
      <w:r w:rsidR="00172CED">
        <w:rPr>
          <w:rFonts w:hint="eastAsia"/>
        </w:rPr>
        <w:t>1.13</w:t>
      </w:r>
      <w:r w:rsidR="00172CED">
        <w:rPr>
          <w:rFonts w:hint="eastAsia"/>
        </w:rPr>
        <w:t>）</w:t>
      </w:r>
      <w:r>
        <w:rPr>
          <w:rFonts w:hint="eastAsia"/>
        </w:rPr>
        <w:t>の発症</w:t>
      </w:r>
      <w:r w:rsidRPr="00B13BDB">
        <w:rPr>
          <w:rFonts w:hint="eastAsia"/>
          <w:vertAlign w:val="superscript"/>
        </w:rPr>
        <w:t>4</w:t>
      </w:r>
      <w:r>
        <w:rPr>
          <w:rFonts w:hint="eastAsia"/>
        </w:rPr>
        <w:t>、夜勤・交代勤務と心</w:t>
      </w:r>
      <w:r w:rsidR="00172CED">
        <w:rPr>
          <w:rFonts w:hint="eastAsia"/>
        </w:rPr>
        <w:t>血管</w:t>
      </w:r>
      <w:r>
        <w:rPr>
          <w:rFonts w:hint="eastAsia"/>
        </w:rPr>
        <w:t>疾患</w:t>
      </w:r>
      <w:r w:rsidR="00172CED">
        <w:rPr>
          <w:rFonts w:hint="eastAsia"/>
        </w:rPr>
        <w:t>（</w:t>
      </w:r>
      <w:r w:rsidR="00172CED">
        <w:rPr>
          <w:rFonts w:hint="eastAsia"/>
        </w:rPr>
        <w:t>1.26</w:t>
      </w:r>
      <w:r w:rsidR="00172CED">
        <w:rPr>
          <w:rFonts w:hint="eastAsia"/>
        </w:rPr>
        <w:t>）</w:t>
      </w:r>
      <w:r>
        <w:rPr>
          <w:rFonts w:hint="eastAsia"/>
        </w:rPr>
        <w:t>の発症</w:t>
      </w:r>
      <w:r w:rsidRPr="00B13BDB">
        <w:rPr>
          <w:rFonts w:hint="eastAsia"/>
          <w:vertAlign w:val="superscript"/>
        </w:rPr>
        <w:t>５</w:t>
      </w:r>
      <w:r>
        <w:rPr>
          <w:rFonts w:hint="eastAsia"/>
        </w:rPr>
        <w:t>は指摘されていますので、脳心臓疾患患者の復帰後</w:t>
      </w:r>
      <w:r w:rsidR="00172CED">
        <w:rPr>
          <w:rFonts w:hint="eastAsia"/>
        </w:rPr>
        <w:t>は</w:t>
      </w:r>
      <w:r>
        <w:rPr>
          <w:rFonts w:hint="eastAsia"/>
        </w:rPr>
        <w:t>当面</w:t>
      </w:r>
      <w:r w:rsidR="00172CED">
        <w:rPr>
          <w:rFonts w:hint="eastAsia"/>
        </w:rPr>
        <w:t>、</w:t>
      </w:r>
      <w:r w:rsidR="00D25BDE">
        <w:rPr>
          <w:rFonts w:hint="eastAsia"/>
        </w:rPr>
        <w:t>長時間</w:t>
      </w:r>
      <w:r w:rsidR="00172CED">
        <w:rPr>
          <w:rFonts w:hint="eastAsia"/>
        </w:rPr>
        <w:t>労働と夜勤について</w:t>
      </w:r>
      <w:r>
        <w:rPr>
          <w:rFonts w:hint="eastAsia"/>
        </w:rPr>
        <w:t>避けることができる</w:t>
      </w:r>
      <w:r w:rsidR="00172CED">
        <w:rPr>
          <w:rFonts w:hint="eastAsia"/>
        </w:rPr>
        <w:t>業務内容であれば、</w:t>
      </w:r>
      <w:r>
        <w:rPr>
          <w:rFonts w:hint="eastAsia"/>
        </w:rPr>
        <w:t>避けることが望ましいでしょう。</w:t>
      </w:r>
      <w:r w:rsidR="00D25BDE">
        <w:rPr>
          <w:rFonts w:hint="eastAsia"/>
        </w:rPr>
        <w:t>なお、健康な労働者については、</w:t>
      </w:r>
      <w:r w:rsidR="000C6890">
        <w:rPr>
          <w:rFonts w:hint="eastAsia"/>
        </w:rPr>
        <w:t>日本産業衛生学会の許容濃度等の勧告において、騒音、高温、寒冷、振動、電場・磁場および電磁場、紫外放射、について一定の基準も定められています。</w:t>
      </w:r>
    </w:p>
    <w:p w14:paraId="2E5110D7" w14:textId="77777777" w:rsidR="00224A6B" w:rsidRDefault="00224A6B" w:rsidP="00DC38F3"/>
    <w:p w14:paraId="76FFD474" w14:textId="77777777" w:rsidR="00D52D0F" w:rsidRDefault="00D52D0F" w:rsidP="00D52D0F">
      <w:pPr>
        <w:numPr>
          <w:ilvl w:val="0"/>
          <w:numId w:val="19"/>
        </w:numPr>
      </w:pPr>
      <w:r w:rsidRPr="00D52D0F">
        <w:rPr>
          <w:rFonts w:hint="eastAsia"/>
        </w:rPr>
        <w:t>藤野</w:t>
      </w:r>
      <w:r w:rsidRPr="00D52D0F">
        <w:rPr>
          <w:rFonts w:hint="eastAsia"/>
        </w:rPr>
        <w:t xml:space="preserve"> </w:t>
      </w:r>
      <w:r w:rsidRPr="00D52D0F">
        <w:rPr>
          <w:rFonts w:hint="eastAsia"/>
        </w:rPr>
        <w:t>善久</w:t>
      </w:r>
      <w:r w:rsidRPr="00D52D0F">
        <w:rPr>
          <w:rFonts w:hint="eastAsia"/>
        </w:rPr>
        <w:t xml:space="preserve">, </w:t>
      </w:r>
      <w:r w:rsidRPr="00D52D0F">
        <w:rPr>
          <w:rFonts w:hint="eastAsia"/>
        </w:rPr>
        <w:t>高橋</w:t>
      </w:r>
      <w:r w:rsidRPr="00D52D0F">
        <w:rPr>
          <w:rFonts w:hint="eastAsia"/>
        </w:rPr>
        <w:t xml:space="preserve"> </w:t>
      </w:r>
      <w:r w:rsidRPr="00D52D0F">
        <w:rPr>
          <w:rFonts w:hint="eastAsia"/>
        </w:rPr>
        <w:t>直樹</w:t>
      </w:r>
      <w:r w:rsidRPr="00D52D0F">
        <w:rPr>
          <w:rFonts w:hint="eastAsia"/>
        </w:rPr>
        <w:t xml:space="preserve">, </w:t>
      </w:r>
      <w:r w:rsidRPr="00D52D0F">
        <w:rPr>
          <w:rFonts w:hint="eastAsia"/>
        </w:rPr>
        <w:t>横川</w:t>
      </w:r>
      <w:r w:rsidRPr="00D52D0F">
        <w:rPr>
          <w:rFonts w:hint="eastAsia"/>
        </w:rPr>
        <w:t xml:space="preserve"> </w:t>
      </w:r>
      <w:r w:rsidRPr="00D52D0F">
        <w:rPr>
          <w:rFonts w:hint="eastAsia"/>
        </w:rPr>
        <w:t>智子</w:t>
      </w:r>
      <w:r w:rsidRPr="00D52D0F">
        <w:rPr>
          <w:rFonts w:hint="eastAsia"/>
        </w:rPr>
        <w:t xml:space="preserve">, </w:t>
      </w:r>
      <w:r w:rsidRPr="00D52D0F">
        <w:rPr>
          <w:rFonts w:hint="eastAsia"/>
        </w:rPr>
        <w:t>茅嶋</w:t>
      </w:r>
      <w:r w:rsidRPr="00D52D0F">
        <w:rPr>
          <w:rFonts w:hint="eastAsia"/>
        </w:rPr>
        <w:t xml:space="preserve"> </w:t>
      </w:r>
      <w:r w:rsidRPr="00D52D0F">
        <w:rPr>
          <w:rFonts w:hint="eastAsia"/>
        </w:rPr>
        <w:t>康太郎</w:t>
      </w:r>
      <w:r w:rsidRPr="00D52D0F">
        <w:rPr>
          <w:rFonts w:hint="eastAsia"/>
        </w:rPr>
        <w:t xml:space="preserve">, </w:t>
      </w:r>
      <w:r w:rsidRPr="00D52D0F">
        <w:rPr>
          <w:rFonts w:hint="eastAsia"/>
        </w:rPr>
        <w:t>立石</w:t>
      </w:r>
      <w:r w:rsidRPr="00D52D0F">
        <w:rPr>
          <w:rFonts w:hint="eastAsia"/>
        </w:rPr>
        <w:t xml:space="preserve"> </w:t>
      </w:r>
      <w:r w:rsidRPr="00D52D0F">
        <w:rPr>
          <w:rFonts w:hint="eastAsia"/>
        </w:rPr>
        <w:t>清一郎</w:t>
      </w:r>
      <w:r w:rsidRPr="00D52D0F">
        <w:rPr>
          <w:rFonts w:hint="eastAsia"/>
        </w:rPr>
        <w:t xml:space="preserve">, </w:t>
      </w:r>
      <w:r w:rsidRPr="00D52D0F">
        <w:rPr>
          <w:rFonts w:hint="eastAsia"/>
        </w:rPr>
        <w:t>安部</w:t>
      </w:r>
      <w:r w:rsidRPr="00D52D0F">
        <w:rPr>
          <w:rFonts w:hint="eastAsia"/>
        </w:rPr>
        <w:t xml:space="preserve"> </w:t>
      </w:r>
      <w:r w:rsidRPr="00D52D0F">
        <w:rPr>
          <w:rFonts w:hint="eastAsia"/>
        </w:rPr>
        <w:t>治彦</w:t>
      </w:r>
      <w:r w:rsidRPr="00D52D0F">
        <w:rPr>
          <w:rFonts w:hint="eastAsia"/>
        </w:rPr>
        <w:t xml:space="preserve">, </w:t>
      </w:r>
      <w:r w:rsidRPr="00D52D0F">
        <w:rPr>
          <w:rFonts w:hint="eastAsia"/>
        </w:rPr>
        <w:t>大久保</w:t>
      </w:r>
      <w:r w:rsidRPr="00D52D0F">
        <w:rPr>
          <w:rFonts w:hint="eastAsia"/>
        </w:rPr>
        <w:t xml:space="preserve"> </w:t>
      </w:r>
      <w:r w:rsidRPr="00D52D0F">
        <w:rPr>
          <w:rFonts w:hint="eastAsia"/>
        </w:rPr>
        <w:t>靖司</w:t>
      </w:r>
      <w:r w:rsidRPr="00D52D0F">
        <w:rPr>
          <w:rFonts w:hint="eastAsia"/>
        </w:rPr>
        <w:t xml:space="preserve">, </w:t>
      </w:r>
      <w:r w:rsidRPr="00D52D0F">
        <w:rPr>
          <w:rFonts w:hint="eastAsia"/>
        </w:rPr>
        <w:t>森</w:t>
      </w:r>
      <w:r w:rsidRPr="00D52D0F">
        <w:rPr>
          <w:rFonts w:hint="eastAsia"/>
        </w:rPr>
        <w:t xml:space="preserve"> </w:t>
      </w:r>
      <w:r w:rsidRPr="00D52D0F">
        <w:rPr>
          <w:rFonts w:hint="eastAsia"/>
        </w:rPr>
        <w:t>晃爾：産業医が実施する就業措置の文脈に関する質的調査、産業衛生学雑誌</w:t>
      </w:r>
      <w:r w:rsidRPr="00D52D0F">
        <w:rPr>
          <w:rFonts w:hint="eastAsia"/>
        </w:rPr>
        <w:t>54(6)</w:t>
      </w:r>
      <w:r w:rsidRPr="00D52D0F">
        <w:rPr>
          <w:rFonts w:hint="eastAsia"/>
        </w:rPr>
        <w:t>、</w:t>
      </w:r>
      <w:r w:rsidRPr="00D52D0F">
        <w:rPr>
          <w:rFonts w:hint="eastAsia"/>
        </w:rPr>
        <w:t>p. 267-275</w:t>
      </w:r>
      <w:r w:rsidRPr="00D52D0F">
        <w:rPr>
          <w:rFonts w:hint="eastAsia"/>
        </w:rPr>
        <w:t>、</w:t>
      </w:r>
      <w:r w:rsidRPr="00D52D0F">
        <w:rPr>
          <w:rFonts w:hint="eastAsia"/>
        </w:rPr>
        <w:t>2012</w:t>
      </w:r>
    </w:p>
    <w:p w14:paraId="4F8669DD" w14:textId="77777777" w:rsidR="00654F27" w:rsidRDefault="00654F27" w:rsidP="007E2A31">
      <w:pPr>
        <w:numPr>
          <w:ilvl w:val="0"/>
          <w:numId w:val="19"/>
        </w:numPr>
      </w:pPr>
      <w:r>
        <w:rPr>
          <w:rFonts w:hint="eastAsia"/>
        </w:rPr>
        <w:t>横川</w:t>
      </w:r>
      <w:r>
        <w:rPr>
          <w:rFonts w:hint="eastAsia"/>
        </w:rPr>
        <w:t xml:space="preserve"> </w:t>
      </w:r>
      <w:r>
        <w:rPr>
          <w:rFonts w:hint="eastAsia"/>
        </w:rPr>
        <w:t>智子</w:t>
      </w:r>
      <w:r>
        <w:rPr>
          <w:rFonts w:hint="eastAsia"/>
        </w:rPr>
        <w:t xml:space="preserve">, </w:t>
      </w:r>
      <w:r>
        <w:rPr>
          <w:rFonts w:hint="eastAsia"/>
        </w:rPr>
        <w:t>佐々木</w:t>
      </w:r>
      <w:r>
        <w:rPr>
          <w:rFonts w:hint="eastAsia"/>
        </w:rPr>
        <w:t xml:space="preserve"> </w:t>
      </w:r>
      <w:r>
        <w:rPr>
          <w:rFonts w:hint="eastAsia"/>
        </w:rPr>
        <w:t>七恵</w:t>
      </w:r>
      <w:r>
        <w:rPr>
          <w:rFonts w:hint="eastAsia"/>
        </w:rPr>
        <w:t xml:space="preserve">, </w:t>
      </w:r>
      <w:r>
        <w:rPr>
          <w:rFonts w:hint="eastAsia"/>
        </w:rPr>
        <w:t>平岡</w:t>
      </w:r>
      <w:r>
        <w:rPr>
          <w:rFonts w:hint="eastAsia"/>
        </w:rPr>
        <w:t xml:space="preserve"> </w:t>
      </w:r>
      <w:r>
        <w:rPr>
          <w:rFonts w:hint="eastAsia"/>
        </w:rPr>
        <w:t>晃</w:t>
      </w:r>
      <w:r>
        <w:rPr>
          <w:rFonts w:hint="eastAsia"/>
        </w:rPr>
        <w:t xml:space="preserve">, </w:t>
      </w:r>
      <w:r>
        <w:rPr>
          <w:rFonts w:hint="eastAsia"/>
        </w:rPr>
        <w:t>立石</w:t>
      </w:r>
      <w:r>
        <w:rPr>
          <w:rFonts w:hint="eastAsia"/>
        </w:rPr>
        <w:t xml:space="preserve"> </w:t>
      </w:r>
      <w:r>
        <w:rPr>
          <w:rFonts w:hint="eastAsia"/>
        </w:rPr>
        <w:t>清一郎</w:t>
      </w:r>
      <w:r>
        <w:rPr>
          <w:rFonts w:hint="eastAsia"/>
        </w:rPr>
        <w:t xml:space="preserve">, </w:t>
      </w:r>
      <w:r>
        <w:rPr>
          <w:rFonts w:hint="eastAsia"/>
        </w:rPr>
        <w:t>堤</w:t>
      </w:r>
      <w:r>
        <w:rPr>
          <w:rFonts w:hint="eastAsia"/>
        </w:rPr>
        <w:t xml:space="preserve"> </w:t>
      </w:r>
      <w:r>
        <w:rPr>
          <w:rFonts w:hint="eastAsia"/>
        </w:rPr>
        <w:t>明純</w:t>
      </w:r>
      <w:r>
        <w:rPr>
          <w:rFonts w:hint="eastAsia"/>
        </w:rPr>
        <w:t xml:space="preserve">, </w:t>
      </w:r>
      <w:r>
        <w:rPr>
          <w:rFonts w:hint="eastAsia"/>
        </w:rPr>
        <w:t>森</w:t>
      </w:r>
      <w:r>
        <w:rPr>
          <w:rFonts w:hint="eastAsia"/>
        </w:rPr>
        <w:t xml:space="preserve"> </w:t>
      </w:r>
      <w:r>
        <w:rPr>
          <w:rFonts w:hint="eastAsia"/>
        </w:rPr>
        <w:t>晃爾：海外における就業上の措置に関する論文調査、産業衛生学雑誌</w:t>
      </w:r>
      <w:r>
        <w:rPr>
          <w:rFonts w:hint="eastAsia"/>
        </w:rPr>
        <w:t>54(5)</w:t>
      </w:r>
      <w:r>
        <w:rPr>
          <w:rFonts w:hint="eastAsia"/>
        </w:rPr>
        <w:t>、</w:t>
      </w:r>
      <w:r>
        <w:rPr>
          <w:rFonts w:hint="eastAsia"/>
        </w:rPr>
        <w:t>163-173</w:t>
      </w:r>
      <w:r>
        <w:rPr>
          <w:rFonts w:hint="eastAsia"/>
        </w:rPr>
        <w:t>、</w:t>
      </w:r>
      <w:r>
        <w:rPr>
          <w:rFonts w:hint="eastAsia"/>
        </w:rPr>
        <w:t>2012</w:t>
      </w:r>
    </w:p>
    <w:p w14:paraId="729829B6" w14:textId="77777777" w:rsidR="00B13BDB" w:rsidRDefault="0098762E" w:rsidP="00B13BDB">
      <w:pPr>
        <w:numPr>
          <w:ilvl w:val="0"/>
          <w:numId w:val="19"/>
        </w:numPr>
      </w:pPr>
      <w:r w:rsidRPr="0098762E">
        <w:rPr>
          <w:rFonts w:hint="eastAsia"/>
        </w:rPr>
        <w:t>日本循環器学会，日本胸部外科学会，日本産業衛生学会，日本小児科学会，日本小児循環器学会，日本心臓血管外科学会，日本心臓病学会，日本心電学会，日本心不全学会，日本不整脈学会</w:t>
      </w:r>
      <w:r w:rsidRPr="0098762E">
        <w:rPr>
          <w:rFonts w:hint="eastAsia"/>
        </w:rPr>
        <w:t xml:space="preserve">, </w:t>
      </w:r>
      <w:r w:rsidRPr="0098762E">
        <w:rPr>
          <w:rFonts w:hint="eastAsia"/>
        </w:rPr>
        <w:t>ペースメーカ、</w:t>
      </w:r>
      <w:r w:rsidRPr="0098762E">
        <w:rPr>
          <w:rFonts w:hint="eastAsia"/>
        </w:rPr>
        <w:t>ICD</w:t>
      </w:r>
      <w:r w:rsidRPr="0098762E">
        <w:rPr>
          <w:rFonts w:hint="eastAsia"/>
        </w:rPr>
        <w:t>、</w:t>
      </w:r>
      <w:r w:rsidRPr="0098762E">
        <w:rPr>
          <w:rFonts w:hint="eastAsia"/>
        </w:rPr>
        <w:t>CRT</w:t>
      </w:r>
      <w:r w:rsidRPr="0098762E">
        <w:rPr>
          <w:rFonts w:hint="eastAsia"/>
        </w:rPr>
        <w:t>を受けた患者の社会復帰・就学・就労に関するガイドライ</w:t>
      </w:r>
      <w:r>
        <w:rPr>
          <w:rFonts w:hint="eastAsia"/>
        </w:rPr>
        <w:t>ン</w:t>
      </w:r>
    </w:p>
    <w:p w14:paraId="52851092" w14:textId="77777777" w:rsidR="00172CED" w:rsidRPr="00172CED" w:rsidRDefault="00B13BDB" w:rsidP="00172CED">
      <w:pPr>
        <w:numPr>
          <w:ilvl w:val="0"/>
          <w:numId w:val="19"/>
        </w:numPr>
      </w:pPr>
      <w:proofErr w:type="spellStart"/>
      <w:r w:rsidRPr="00B13BDB">
        <w:lastRenderedPageBreak/>
        <w:t>Kivimäki</w:t>
      </w:r>
      <w:proofErr w:type="spellEnd"/>
      <w:r w:rsidRPr="00B13BDB">
        <w:t xml:space="preserve"> M</w:t>
      </w:r>
      <w:r w:rsidR="00172CED">
        <w:rPr>
          <w:rFonts w:hint="eastAsia"/>
        </w:rPr>
        <w:t>,</w:t>
      </w:r>
      <w:r w:rsidR="00172CED">
        <w:t xml:space="preserve"> et al. </w:t>
      </w:r>
      <w:r w:rsidR="00172CED" w:rsidRPr="00172CED">
        <w:t>Long working hours and risk of coronary heart disease and stroke: a systematic review and meta-analysis of published and unpublished data for 603,838 individuals.</w:t>
      </w:r>
      <w:r w:rsidR="00172CED" w:rsidRPr="00172CED">
        <w:rPr>
          <w:rFonts w:asciiTheme="minorHAnsi" w:eastAsiaTheme="minorEastAsia" w:hAnsi="Calibri" w:cstheme="minorBidi"/>
          <w:color w:val="000000" w:themeColor="dark1"/>
          <w:kern w:val="24"/>
          <w:sz w:val="28"/>
          <w:szCs w:val="28"/>
        </w:rPr>
        <w:t xml:space="preserve"> </w:t>
      </w:r>
      <w:r w:rsidR="00172CED" w:rsidRPr="00172CED">
        <w:t>Lancet. 2015 Oct 31;386(10005):1739-46</w:t>
      </w:r>
    </w:p>
    <w:p w14:paraId="55D988C7" w14:textId="77777777" w:rsidR="00B13BDB" w:rsidRDefault="00885169" w:rsidP="00885169">
      <w:pPr>
        <w:numPr>
          <w:ilvl w:val="0"/>
          <w:numId w:val="19"/>
        </w:numPr>
      </w:pPr>
      <w:r w:rsidRPr="00885169">
        <w:t xml:space="preserve">Luciana </w:t>
      </w:r>
      <w:proofErr w:type="spellStart"/>
      <w:r w:rsidRPr="00885169">
        <w:t>Torquati</w:t>
      </w:r>
      <w:proofErr w:type="spellEnd"/>
      <w:r>
        <w:rPr>
          <w:rFonts w:hint="eastAsia"/>
        </w:rPr>
        <w:t>,</w:t>
      </w:r>
      <w:r>
        <w:t xml:space="preserve"> et al. </w:t>
      </w:r>
      <w:r w:rsidRPr="00885169">
        <w:t>Scandinavian Journal of Work, Shift work and the risk of cardiovascular disease. A systematic review and meta-analysis including dose–response relationship</w:t>
      </w:r>
      <w:r>
        <w:rPr>
          <w:rFonts w:hint="eastAsia"/>
        </w:rPr>
        <w:t>.</w:t>
      </w:r>
      <w:r>
        <w:t xml:space="preserve"> </w:t>
      </w:r>
      <w:r w:rsidRPr="00885169">
        <w:t>Environment &amp; Health 44(3)</w:t>
      </w:r>
      <w:r>
        <w:t xml:space="preserve"> </w:t>
      </w:r>
      <w:r w:rsidRPr="00885169">
        <w:t>DOI: 10.5271/sjweh.3700</w:t>
      </w:r>
    </w:p>
    <w:p w14:paraId="15612F09" w14:textId="77777777" w:rsidR="00DC38F3" w:rsidRDefault="00DC38F3" w:rsidP="00DC38F3"/>
    <w:p w14:paraId="4C561F98" w14:textId="77777777" w:rsidR="00411C91" w:rsidRPr="00411C91" w:rsidRDefault="00411C91" w:rsidP="00A42253">
      <w:pPr>
        <w:widowControl/>
        <w:jc w:val="left"/>
        <w:rPr>
          <w:rFonts w:ascii="游明朝" w:eastAsia="游明朝" w:hAnsi="游明朝"/>
        </w:rPr>
      </w:pPr>
    </w:p>
    <w:p w14:paraId="1F06F452" w14:textId="02F9E639" w:rsidR="00411C91" w:rsidRPr="001308B5" w:rsidRDefault="00A42253" w:rsidP="00411C9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Pr>
          <w:rFonts w:ascii="游明朝" w:eastAsia="游明朝" w:hAnsi="游明朝"/>
        </w:rPr>
        <w:br w:type="page"/>
      </w:r>
      <w:r w:rsidR="00411C91" w:rsidRPr="001308B5">
        <w:rPr>
          <w:rFonts w:ascii="ＭＳ Ｐゴシック" w:eastAsia="ＭＳ Ｐゴシック" w:hAnsi="ＭＳ Ｐゴシック" w:hint="eastAsia"/>
        </w:rPr>
        <w:lastRenderedPageBreak/>
        <w:t>７．：就業配慮を実施するときには事業者と実際に意見書を作成する前に職場と</w:t>
      </w:r>
      <w:r w:rsidR="0043420F">
        <w:rPr>
          <w:rFonts w:ascii="ＭＳ Ｐゴシック" w:eastAsia="ＭＳ Ｐゴシック" w:hAnsi="ＭＳ Ｐゴシック" w:hint="eastAsia"/>
        </w:rPr>
        <w:t>コミュニケーションをとり</w:t>
      </w:r>
      <w:r w:rsidR="00411C91" w:rsidRPr="001308B5">
        <w:rPr>
          <w:rFonts w:ascii="ＭＳ Ｐゴシック" w:eastAsia="ＭＳ Ｐゴシック" w:hAnsi="ＭＳ Ｐゴシック" w:hint="eastAsia"/>
        </w:rPr>
        <w:t>、実現可能性を高めます。</w:t>
      </w:r>
    </w:p>
    <w:p w14:paraId="68D7A90E" w14:textId="77777777" w:rsidR="00411C91" w:rsidRPr="0091538B" w:rsidRDefault="00411C91" w:rsidP="00411C91">
      <w:pPr>
        <w:pBdr>
          <w:top w:val="single" w:sz="4" w:space="1" w:color="auto"/>
          <w:left w:val="single" w:sz="4" w:space="4" w:color="auto"/>
          <w:bottom w:val="single" w:sz="4" w:space="1" w:color="auto"/>
          <w:right w:val="single" w:sz="4" w:space="4" w:color="auto"/>
        </w:pBdr>
        <w:rPr>
          <w:rFonts w:ascii="ＭＳ 明朝" w:hAnsi="ＭＳ 明朝"/>
        </w:rPr>
      </w:pPr>
      <w:r w:rsidRPr="0091538B">
        <w:rPr>
          <w:rFonts w:ascii="ＭＳ 明朝" w:hAnsi="ＭＳ 明朝" w:hint="eastAsia"/>
        </w:rPr>
        <w:t xml:space="preserve">　エビデンス：質的調査</w:t>
      </w:r>
      <w:r w:rsidR="00765A4E" w:rsidRPr="0091538B">
        <w:rPr>
          <w:rFonts w:ascii="ＭＳ 明朝" w:hAnsi="ＭＳ 明朝" w:hint="eastAsia"/>
        </w:rPr>
        <w:t>（事例調査）</w:t>
      </w:r>
      <w:r w:rsidRPr="0091538B">
        <w:rPr>
          <w:rFonts w:ascii="ＭＳ 明朝" w:hAnsi="ＭＳ 明朝" w:hint="eastAsia"/>
        </w:rPr>
        <w:t xml:space="preserve">　　　　　　　　　　　　　</w:t>
      </w:r>
    </w:p>
    <w:p w14:paraId="347D71ED" w14:textId="77777777" w:rsidR="001308B5" w:rsidRPr="0091538B" w:rsidRDefault="00411C91" w:rsidP="00411C91">
      <w:pPr>
        <w:rPr>
          <w:rFonts w:ascii="ＭＳ 明朝" w:hAnsi="ＭＳ 明朝"/>
        </w:rPr>
      </w:pPr>
      <w:r w:rsidRPr="0091538B">
        <w:rPr>
          <w:rFonts w:ascii="ＭＳ 明朝" w:hAnsi="ＭＳ 明朝" w:hint="eastAsia"/>
        </w:rPr>
        <w:t>解説</w:t>
      </w:r>
    </w:p>
    <w:p w14:paraId="4B8863E5" w14:textId="77777777" w:rsidR="001308B5" w:rsidRPr="0091538B" w:rsidRDefault="00411C91" w:rsidP="001308B5">
      <w:pPr>
        <w:ind w:firstLineChars="100" w:firstLine="210"/>
        <w:rPr>
          <w:rFonts w:ascii="ＭＳ 明朝" w:hAnsi="ＭＳ 明朝"/>
        </w:rPr>
      </w:pPr>
      <w:r w:rsidRPr="0091538B">
        <w:rPr>
          <w:rFonts w:ascii="ＭＳ 明朝" w:hAnsi="ＭＳ 明朝" w:hint="eastAsia"/>
        </w:rPr>
        <w:t>専門家に対する</w:t>
      </w:r>
      <w:r w:rsidR="001308B5" w:rsidRPr="0091538B">
        <w:rPr>
          <w:rFonts w:ascii="ＭＳ 明朝" w:hAnsi="ＭＳ 明朝" w:hint="eastAsia"/>
        </w:rPr>
        <w:t>428</w:t>
      </w:r>
      <w:r w:rsidRPr="0091538B">
        <w:rPr>
          <w:rFonts w:ascii="ＭＳ 明朝" w:hAnsi="ＭＳ 明朝" w:hint="eastAsia"/>
        </w:rPr>
        <w:t>事例</w:t>
      </w:r>
      <w:r w:rsidR="001308B5" w:rsidRPr="0091538B">
        <w:rPr>
          <w:rFonts w:ascii="ＭＳ 明朝" w:hAnsi="ＭＳ 明朝" w:hint="eastAsia"/>
        </w:rPr>
        <w:t>の</w:t>
      </w:r>
      <w:r w:rsidRPr="0091538B">
        <w:rPr>
          <w:rFonts w:ascii="ＭＳ 明朝" w:hAnsi="ＭＳ 明朝" w:hint="eastAsia"/>
        </w:rPr>
        <w:t>調査では産業医が述べた就業上の意見と事業者が実施した就業上の措置の乖離</w:t>
      </w:r>
      <w:r w:rsidR="001308B5" w:rsidRPr="0091538B">
        <w:rPr>
          <w:rFonts w:ascii="ＭＳ 明朝" w:hAnsi="ＭＳ 明朝" w:hint="eastAsia"/>
        </w:rPr>
        <w:t>があったケースはわずかに22件（5.1%）であり、</w:t>
      </w:r>
      <w:r w:rsidRPr="0091538B">
        <w:rPr>
          <w:rFonts w:ascii="ＭＳ 明朝" w:hAnsi="ＭＳ 明朝" w:hint="eastAsia"/>
        </w:rPr>
        <w:t>ほとんど</w:t>
      </w:r>
      <w:r w:rsidR="001308B5" w:rsidRPr="0091538B">
        <w:rPr>
          <w:rFonts w:ascii="ＭＳ 明朝" w:hAnsi="ＭＳ 明朝" w:hint="eastAsia"/>
        </w:rPr>
        <w:t>存在していませんでした</w:t>
      </w:r>
      <w:r w:rsidRPr="0091538B">
        <w:rPr>
          <w:rFonts w:ascii="ＭＳ 明朝" w:hAnsi="ＭＳ 明朝" w:hint="eastAsia"/>
        </w:rPr>
        <w:t>。どのような素晴らしいアイデアであっても事業者が実施できなければ何の意味もありません。したがって、就業上の意見</w:t>
      </w:r>
      <w:r w:rsidR="001308B5" w:rsidRPr="0091538B">
        <w:rPr>
          <w:rFonts w:ascii="ＭＳ 明朝" w:hAnsi="ＭＳ 明朝" w:hint="eastAsia"/>
        </w:rPr>
        <w:t>を述べる際に、</w:t>
      </w:r>
      <w:r w:rsidRPr="0091538B">
        <w:rPr>
          <w:rFonts w:ascii="ＭＳ 明朝" w:hAnsi="ＭＳ 明朝" w:hint="eastAsia"/>
        </w:rPr>
        <w:t>事業者に内容を確認し実行可能性の高い意見を述べることが望まれます。</w:t>
      </w:r>
    </w:p>
    <w:p w14:paraId="4A6D1704" w14:textId="45666C8E" w:rsidR="00411C91" w:rsidRDefault="00411C91" w:rsidP="001308B5">
      <w:pPr>
        <w:ind w:firstLineChars="100" w:firstLine="210"/>
        <w:rPr>
          <w:rFonts w:ascii="ＭＳ 明朝" w:hAnsi="ＭＳ 明朝"/>
        </w:rPr>
      </w:pPr>
      <w:r w:rsidRPr="0091538B">
        <w:rPr>
          <w:rFonts w:ascii="ＭＳ 明朝" w:hAnsi="ＭＳ 明朝" w:hint="eastAsia"/>
        </w:rPr>
        <w:t>一方で、事業者の顔色を見るばかりで労働者の不利益になることは望ましくありません。産業医は、</w:t>
      </w:r>
      <w:r w:rsidR="001308B5" w:rsidRPr="0091538B">
        <w:rPr>
          <w:rFonts w:ascii="ＭＳ 明朝" w:hAnsi="ＭＳ 明朝" w:hint="eastAsia"/>
        </w:rPr>
        <w:t>ここでも</w:t>
      </w:r>
      <w:r w:rsidRPr="0091538B">
        <w:rPr>
          <w:rFonts w:ascii="ＭＳ 明朝" w:hAnsi="ＭＳ 明朝" w:hint="eastAsia"/>
        </w:rPr>
        <w:t>独立した</w:t>
      </w:r>
      <w:r w:rsidR="001308B5" w:rsidRPr="0091538B">
        <w:rPr>
          <w:rFonts w:ascii="ＭＳ 明朝" w:hAnsi="ＭＳ 明朝" w:hint="eastAsia"/>
        </w:rPr>
        <w:t>立場の</w:t>
      </w:r>
      <w:r w:rsidRPr="0091538B">
        <w:rPr>
          <w:rFonts w:ascii="ＭＳ 明朝" w:hAnsi="ＭＳ 明朝" w:hint="eastAsia"/>
        </w:rPr>
        <w:t>専門家として</w:t>
      </w:r>
      <w:r w:rsidR="001308B5" w:rsidRPr="0091538B">
        <w:rPr>
          <w:rFonts w:ascii="ＭＳ 明朝" w:hAnsi="ＭＳ 明朝" w:hint="eastAsia"/>
        </w:rPr>
        <w:t>、</w:t>
      </w:r>
      <w:r w:rsidRPr="0091538B">
        <w:rPr>
          <w:rFonts w:ascii="ＭＳ 明朝" w:hAnsi="ＭＳ 明朝" w:hint="eastAsia"/>
        </w:rPr>
        <w:t>意見を述べる</w:t>
      </w:r>
      <w:r w:rsidR="001308B5" w:rsidRPr="0091538B">
        <w:rPr>
          <w:rFonts w:ascii="ＭＳ 明朝" w:hAnsi="ＭＳ 明朝" w:hint="eastAsia"/>
        </w:rPr>
        <w:t>こと</w:t>
      </w:r>
      <w:r w:rsidRPr="0091538B">
        <w:rPr>
          <w:rFonts w:ascii="ＭＳ 明朝" w:hAnsi="ＭＳ 明朝" w:hint="eastAsia"/>
        </w:rPr>
        <w:t>を理解することが</w:t>
      </w:r>
      <w:r w:rsidR="001308B5" w:rsidRPr="0091538B">
        <w:rPr>
          <w:rFonts w:ascii="ＭＳ 明朝" w:hAnsi="ＭＳ 明朝" w:hint="eastAsia"/>
        </w:rPr>
        <w:t>必要</w:t>
      </w:r>
      <w:r w:rsidRPr="0091538B">
        <w:rPr>
          <w:rFonts w:ascii="ＭＳ 明朝" w:hAnsi="ＭＳ 明朝" w:hint="eastAsia"/>
        </w:rPr>
        <w:t>です。</w:t>
      </w:r>
    </w:p>
    <w:p w14:paraId="5618D197" w14:textId="0EF4917B" w:rsidR="001308B5" w:rsidRDefault="0043420F" w:rsidP="001308B5">
      <w:pPr>
        <w:ind w:firstLineChars="100" w:firstLine="210"/>
        <w:rPr>
          <w:rFonts w:ascii="游明朝" w:eastAsia="游明朝" w:hAnsi="游明朝"/>
        </w:rPr>
      </w:pPr>
      <w:r>
        <w:rPr>
          <w:rFonts w:ascii="ＭＳ 明朝" w:hAnsi="ＭＳ 明朝" w:hint="eastAsia"/>
        </w:rPr>
        <w:t>また、職場の立場に立ってみたら「なぜ、この就業配慮が必要なのだろう」と感じると思っているはずです。従って、産業医の就業配慮がどのような理由で述べられたかという点は気になるところだと思います。職場とコミュニケーションをする際には、安全配慮の観点なのか、合理的配慮の観点なのか、という点を産業医自身が整理し、説明できるような態度を持っておくことも重要です。お互いが共通の言語を持つことによって、就業配慮の実現性を高めるように工夫しましょう。</w:t>
      </w:r>
    </w:p>
    <w:p w14:paraId="112D5F3B" w14:textId="77777777" w:rsidR="001308B5" w:rsidRDefault="001308B5" w:rsidP="001308B5">
      <w:pPr>
        <w:ind w:firstLineChars="100" w:firstLine="210"/>
        <w:rPr>
          <w:rFonts w:ascii="游明朝" w:eastAsia="游明朝" w:hAnsi="游明朝"/>
        </w:rPr>
      </w:pPr>
    </w:p>
    <w:p w14:paraId="14AB17F4" w14:textId="77777777" w:rsidR="001308B5" w:rsidRDefault="001308B5" w:rsidP="001308B5">
      <w:pPr>
        <w:ind w:firstLineChars="100" w:firstLine="210"/>
        <w:rPr>
          <w:rFonts w:ascii="游明朝" w:eastAsia="游明朝" w:hAnsi="游明朝"/>
        </w:rPr>
      </w:pPr>
    </w:p>
    <w:p w14:paraId="02C2A3FE" w14:textId="77777777" w:rsidR="001308B5" w:rsidRDefault="001308B5" w:rsidP="001308B5">
      <w:pPr>
        <w:ind w:firstLineChars="100" w:firstLine="210"/>
        <w:rPr>
          <w:rFonts w:ascii="游明朝" w:eastAsia="游明朝" w:hAnsi="游明朝"/>
        </w:rPr>
      </w:pPr>
    </w:p>
    <w:p w14:paraId="54643B5D" w14:textId="77777777" w:rsidR="001308B5" w:rsidRDefault="001308B5" w:rsidP="0043420F">
      <w:pPr>
        <w:rPr>
          <w:rFonts w:ascii="游明朝" w:eastAsia="游明朝" w:hAnsi="游明朝"/>
        </w:rPr>
      </w:pPr>
    </w:p>
    <w:p w14:paraId="2446382D" w14:textId="77777777" w:rsidR="001308B5" w:rsidRPr="00411C91" w:rsidRDefault="001308B5" w:rsidP="001308B5">
      <w:pPr>
        <w:ind w:firstLineChars="100" w:firstLine="210"/>
        <w:rPr>
          <w:rFonts w:ascii="游明朝" w:eastAsia="游明朝" w:hAnsi="游明朝"/>
        </w:rPr>
      </w:pPr>
    </w:p>
    <w:p w14:paraId="34E5E493" w14:textId="77777777" w:rsidR="00411C91" w:rsidRPr="001308B5" w:rsidRDefault="00411C91" w:rsidP="00411C9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sidRPr="001308B5">
        <w:rPr>
          <w:rFonts w:ascii="ＭＳ Ｐゴシック" w:eastAsia="ＭＳ Ｐゴシック" w:hAnsi="ＭＳ Ｐゴシック" w:hint="eastAsia"/>
        </w:rPr>
        <w:t>８．復職当初に何らかの配慮をした場合、定期的に状況を確認しながら、元の業務に戻していくことの検討を続けます。</w:t>
      </w:r>
    </w:p>
    <w:p w14:paraId="727EA727" w14:textId="77777777" w:rsidR="00411C91" w:rsidRPr="0091538B" w:rsidRDefault="00411C91" w:rsidP="00411C91">
      <w:pPr>
        <w:pBdr>
          <w:top w:val="single" w:sz="4" w:space="1" w:color="auto"/>
          <w:left w:val="single" w:sz="4" w:space="4" w:color="auto"/>
          <w:bottom w:val="single" w:sz="4" w:space="1" w:color="auto"/>
          <w:right w:val="single" w:sz="4" w:space="4" w:color="auto"/>
        </w:pBdr>
        <w:rPr>
          <w:rFonts w:ascii="ＭＳ 明朝" w:hAnsi="ＭＳ 明朝"/>
        </w:rPr>
      </w:pPr>
      <w:r w:rsidRPr="0091538B">
        <w:rPr>
          <w:rFonts w:ascii="ＭＳ 明朝" w:hAnsi="ＭＳ 明朝" w:hint="eastAsia"/>
        </w:rPr>
        <w:t>エビデンス：質的調査</w:t>
      </w:r>
      <w:r w:rsidR="001308B5" w:rsidRPr="0091538B">
        <w:rPr>
          <w:rFonts w:ascii="ＭＳ 明朝" w:hAnsi="ＭＳ 明朝" w:hint="eastAsia"/>
        </w:rPr>
        <w:t>(事例調査)</w:t>
      </w:r>
      <w:r w:rsidRPr="0091538B">
        <w:rPr>
          <w:rFonts w:ascii="ＭＳ 明朝" w:hAnsi="ＭＳ 明朝" w:hint="eastAsia"/>
        </w:rPr>
        <w:t xml:space="preserve">　　　　　　　　　　　　　　</w:t>
      </w:r>
    </w:p>
    <w:p w14:paraId="7FDF7581" w14:textId="77777777" w:rsidR="001308B5" w:rsidRPr="0091538B" w:rsidRDefault="00411C91" w:rsidP="00411C91">
      <w:pPr>
        <w:widowControl/>
        <w:jc w:val="left"/>
        <w:rPr>
          <w:rFonts w:ascii="ＭＳ 明朝" w:hAnsi="ＭＳ 明朝"/>
        </w:rPr>
      </w:pPr>
      <w:r w:rsidRPr="0091538B">
        <w:rPr>
          <w:rFonts w:ascii="ＭＳ 明朝" w:hAnsi="ＭＳ 明朝" w:hint="eastAsia"/>
        </w:rPr>
        <w:t>解説</w:t>
      </w:r>
    </w:p>
    <w:p w14:paraId="3AABDD42" w14:textId="3266AD9B" w:rsidR="00411C91" w:rsidRPr="0091538B" w:rsidRDefault="00411C91" w:rsidP="00411C91">
      <w:pPr>
        <w:widowControl/>
        <w:jc w:val="left"/>
        <w:rPr>
          <w:rFonts w:ascii="ＭＳ 明朝" w:hAnsi="ＭＳ 明朝"/>
        </w:rPr>
      </w:pPr>
      <w:r w:rsidRPr="0091538B">
        <w:rPr>
          <w:rFonts w:ascii="ＭＳ 明朝" w:hAnsi="ＭＳ 明朝" w:hint="eastAsia"/>
        </w:rPr>
        <w:t>事例調査によると、復職時、病気になる前の職場に戻った人の割合は84.6%と同じ職場に戻る傾向が</w:t>
      </w:r>
      <w:r w:rsidR="00CA3F63" w:rsidRPr="00CA3F63">
        <w:rPr>
          <w:rFonts w:ascii="ＭＳ 明朝" w:hAnsi="ＭＳ 明朝" w:hint="eastAsia"/>
        </w:rPr>
        <w:t>強く認められました</w:t>
      </w:r>
      <w:r w:rsidRPr="0091538B">
        <w:rPr>
          <w:rFonts w:ascii="ＭＳ 明朝" w:hAnsi="ＭＳ 明朝" w:hint="eastAsia"/>
        </w:rPr>
        <w:t>。また、休む前と同じ仕事に従事したものは、復職直後29.9%、3か月後42.9%、6か月後53.1%、12か月後56.1%と当初は業務量を減らしながらも徐々に本来の業務に戻している実態が示されました。業務を制限するというのはある面では配慮ですが、一方では働く権利を損なわせる行為でもあります。また、業務の制限はほかの人の負担が増えることもありうることも産業医としては重要な注意事項です。過度な制限により労働者性を失わせることのないように元の仕事に戻れる体調であるならばできる限り制限事項を減らしていくことが望まれます。その際、専門家の判断のみならず本人や職場の合意を得ながら進めていくことが</w:t>
      </w:r>
      <w:r w:rsidR="00CA3F63" w:rsidRPr="00CA3F63">
        <w:rPr>
          <w:rFonts w:ascii="ＭＳ 明朝" w:hAnsi="ＭＳ 明朝" w:hint="eastAsia"/>
        </w:rPr>
        <w:t>肝要です。</w:t>
      </w:r>
    </w:p>
    <w:p w14:paraId="6E540F81" w14:textId="77777777" w:rsidR="00DC38F3" w:rsidRPr="00411C91" w:rsidRDefault="00DC38F3" w:rsidP="00DC38F3">
      <w:pPr>
        <w:widowControl/>
        <w:jc w:val="left"/>
      </w:pPr>
    </w:p>
    <w:p w14:paraId="29E3C299" w14:textId="77777777" w:rsidR="00DC38F3" w:rsidRDefault="00DC38F3" w:rsidP="00DC38F3"/>
    <w:p w14:paraId="21AD2F71" w14:textId="77777777" w:rsidR="00F24DD3" w:rsidRPr="001308B5" w:rsidRDefault="00DC38F3" w:rsidP="00F24DD3">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br w:type="page"/>
      </w:r>
      <w:r w:rsidR="001308B5" w:rsidRPr="001308B5">
        <w:rPr>
          <w:rFonts w:ascii="ＭＳ Ｐゴシック" w:eastAsia="ＭＳ Ｐゴシック" w:hAnsi="ＭＳ Ｐゴシック" w:hint="eastAsia"/>
        </w:rPr>
        <w:lastRenderedPageBreak/>
        <w:t>９</w:t>
      </w:r>
      <w:r w:rsidR="00F24DD3" w:rsidRPr="001308B5">
        <w:rPr>
          <w:rFonts w:ascii="ＭＳ Ｐゴシック" w:eastAsia="ＭＳ Ｐゴシック" w:hAnsi="ＭＳ Ｐゴシック" w:hint="eastAsia"/>
        </w:rPr>
        <w:t>．両立支援について、主治医の意見書</w:t>
      </w:r>
      <w:r w:rsidR="00296240" w:rsidRPr="001308B5">
        <w:rPr>
          <w:rFonts w:ascii="ＭＳ Ｐゴシック" w:eastAsia="ＭＳ Ｐゴシック" w:hAnsi="ＭＳ Ｐゴシック" w:hint="eastAsia"/>
        </w:rPr>
        <w:t>の発行があった場合、主治医と連携を続けるために返書を作成します。</w:t>
      </w:r>
    </w:p>
    <w:p w14:paraId="0C01BCF3" w14:textId="77777777" w:rsidR="00F24DD3" w:rsidRPr="0091538B" w:rsidRDefault="00F24DD3" w:rsidP="00F24DD3">
      <w:pPr>
        <w:pBdr>
          <w:top w:val="single" w:sz="4" w:space="1" w:color="auto"/>
          <w:left w:val="single" w:sz="4" w:space="4" w:color="auto"/>
          <w:bottom w:val="single" w:sz="4" w:space="1" w:color="auto"/>
          <w:right w:val="single" w:sz="4" w:space="4" w:color="auto"/>
        </w:pBdr>
        <w:rPr>
          <w:rFonts w:ascii="ＭＳ 明朝" w:hAnsi="ＭＳ 明朝"/>
        </w:rPr>
      </w:pPr>
      <w:r w:rsidRPr="0091538B">
        <w:rPr>
          <w:rFonts w:ascii="ＭＳ 明朝" w:hAnsi="ＭＳ 明朝" w:hint="eastAsia"/>
        </w:rPr>
        <w:t xml:space="preserve">　エビデンス</w:t>
      </w:r>
      <w:r w:rsidR="00296240" w:rsidRPr="0091538B">
        <w:rPr>
          <w:rFonts w:ascii="ＭＳ 明朝" w:hAnsi="ＭＳ 明朝" w:hint="eastAsia"/>
        </w:rPr>
        <w:t>等</w:t>
      </w:r>
      <w:r w:rsidRPr="0091538B">
        <w:rPr>
          <w:rFonts w:ascii="ＭＳ 明朝" w:hAnsi="ＭＳ 明朝" w:hint="eastAsia"/>
        </w:rPr>
        <w:t>：</w:t>
      </w:r>
      <w:r w:rsidR="005F36A8" w:rsidRPr="0091538B">
        <w:rPr>
          <w:rFonts w:ascii="ＭＳ 明朝" w:hAnsi="ＭＳ 明朝" w:hint="eastAsia"/>
        </w:rPr>
        <w:t>なし</w:t>
      </w:r>
      <w:r w:rsidR="001308B5" w:rsidRPr="0091538B">
        <w:rPr>
          <w:rFonts w:ascii="ＭＳ 明朝" w:hAnsi="ＭＳ 明朝" w:hint="eastAsia"/>
        </w:rPr>
        <w:t>、“標準的な考え方”作成委員会からの提案</w:t>
      </w:r>
    </w:p>
    <w:p w14:paraId="39BA60EA" w14:textId="77777777" w:rsidR="005F36A8" w:rsidRPr="0091538B" w:rsidRDefault="00F24DD3" w:rsidP="005F36A8">
      <w:pPr>
        <w:rPr>
          <w:rFonts w:ascii="ＭＳ 明朝" w:hAnsi="ＭＳ 明朝"/>
        </w:rPr>
      </w:pPr>
      <w:r w:rsidRPr="0091538B">
        <w:rPr>
          <w:rFonts w:ascii="ＭＳ 明朝" w:hAnsi="ＭＳ 明朝" w:hint="eastAsia"/>
        </w:rPr>
        <w:t>解説：</w:t>
      </w:r>
    </w:p>
    <w:p w14:paraId="3E24B20C" w14:textId="77777777" w:rsidR="005F36A8" w:rsidRPr="0091538B" w:rsidRDefault="005F36A8" w:rsidP="005F36A8">
      <w:pPr>
        <w:rPr>
          <w:rFonts w:ascii="ＭＳ 明朝" w:hAnsi="ＭＳ 明朝"/>
        </w:rPr>
      </w:pPr>
      <w:r w:rsidRPr="0091538B">
        <w:rPr>
          <w:rFonts w:ascii="ＭＳ 明朝" w:hAnsi="ＭＳ 明朝" w:hint="eastAsia"/>
        </w:rPr>
        <w:t xml:space="preserve">　両立支援については、社会的に重要な問題であるという観点から、医療機関でも診療報酬が取れることとなりました。事業場における治療と職業生活のガイドラインで主治医の意見書の重要性が示されることによって、医療機関に発生した負担を診療報酬という形で評価することとなり、平成30年から診療報酬として療養・就労両立支援指導料（B001-9）が算定できることになりました（現時点ではがんに限る）。算定要件として、産業医から『産業医から治療継続等のための助言の取得』という項目があります。つまり、産業医から返書がなければ診療報酬を得ることができません。就業継続することについて、主治医の先生から具体的な就業上の意見が提供された場合には、医療機関は産業医から返書が出されることを期待していることを理解したうえで、返書を作成すること</w:t>
      </w:r>
      <w:r w:rsidR="009A11F8" w:rsidRPr="0091538B">
        <w:rPr>
          <w:rFonts w:ascii="ＭＳ 明朝" w:hAnsi="ＭＳ 明朝" w:hint="eastAsia"/>
        </w:rPr>
        <w:t>が望まれます。特に、医療機関から後述のような、両立支援に関する情報交換シートが提供された場合には、</w:t>
      </w:r>
      <w:r w:rsidR="001308B5" w:rsidRPr="0091538B">
        <w:rPr>
          <w:rFonts w:ascii="ＭＳ 明朝" w:hAnsi="ＭＳ 明朝" w:hint="eastAsia"/>
        </w:rPr>
        <w:t>とくに</w:t>
      </w:r>
      <w:r w:rsidR="009A11F8" w:rsidRPr="0091538B">
        <w:rPr>
          <w:rFonts w:ascii="ＭＳ 明朝" w:hAnsi="ＭＳ 明朝" w:hint="eastAsia"/>
        </w:rPr>
        <w:t>返書作成の期待が大きいと考えられます。</w:t>
      </w:r>
    </w:p>
    <w:p w14:paraId="4A561C71" w14:textId="77777777" w:rsidR="001308B5" w:rsidRPr="0091538B" w:rsidRDefault="001308B5" w:rsidP="005F36A8">
      <w:pPr>
        <w:rPr>
          <w:rFonts w:ascii="ＭＳ 明朝" w:hAnsi="ＭＳ 明朝"/>
        </w:rPr>
      </w:pPr>
    </w:p>
    <w:p w14:paraId="648E06B9" w14:textId="77777777" w:rsidR="001308B5" w:rsidRPr="0091538B" w:rsidRDefault="001308B5" w:rsidP="005F36A8">
      <w:pPr>
        <w:rPr>
          <w:rFonts w:ascii="ＭＳ 明朝" w:hAnsi="ＭＳ 明朝"/>
        </w:rPr>
      </w:pPr>
      <w:r w:rsidRPr="0091538B">
        <w:rPr>
          <w:rFonts w:ascii="ＭＳ 明朝" w:hAnsi="ＭＳ 明朝" w:hint="eastAsia"/>
        </w:rPr>
        <w:t>参考：</w:t>
      </w:r>
    </w:p>
    <w:p w14:paraId="37A4C1B9" w14:textId="77777777" w:rsidR="001308B5" w:rsidRPr="0091538B" w:rsidRDefault="001308B5" w:rsidP="001308B5">
      <w:pPr>
        <w:rPr>
          <w:rFonts w:ascii="ＭＳ 明朝" w:hAnsi="ＭＳ 明朝"/>
        </w:rPr>
      </w:pPr>
      <w:r w:rsidRPr="0091538B">
        <w:rPr>
          <w:rFonts w:ascii="ＭＳ 明朝" w:hAnsi="ＭＳ 明朝" w:hint="eastAsia"/>
        </w:rPr>
        <w:t xml:space="preserve">【基本的な考え方】　　</w:t>
      </w:r>
      <w:r w:rsidRPr="0091538B">
        <w:rPr>
          <w:rFonts w:ascii="ＭＳ 明朝" w:hAnsi="ＭＳ 明朝"/>
        </w:rPr>
        <w:t>1000</w:t>
      </w:r>
      <w:r w:rsidRPr="0091538B">
        <w:rPr>
          <w:rFonts w:ascii="ＭＳ 明朝" w:hAnsi="ＭＳ 明朝" w:hint="eastAsia"/>
        </w:rPr>
        <w:t xml:space="preserve">点（専任の看護師、社会福祉士がいる場合さらに500点）　　</w:t>
      </w:r>
    </w:p>
    <w:p w14:paraId="46A899DE" w14:textId="77777777" w:rsidR="001308B5" w:rsidRPr="0091538B" w:rsidRDefault="001308B5" w:rsidP="001308B5">
      <w:pPr>
        <w:rPr>
          <w:rFonts w:ascii="ＭＳ 明朝" w:hAnsi="ＭＳ 明朝"/>
        </w:rPr>
      </w:pPr>
      <w:r w:rsidRPr="0091538B">
        <w:rPr>
          <w:rFonts w:ascii="ＭＳ 明朝" w:hAnsi="ＭＳ 明朝" w:hint="eastAsia"/>
        </w:rPr>
        <w:t xml:space="preserve">　がん患者の治療と仕事の両立の推進等の観点から、主治医が産業医から助言を得て、患者の就労の状況を踏まえて治療計画の見直し・再検討を行う等の医学管理を行った場合の評価を新設する。</w:t>
      </w:r>
    </w:p>
    <w:p w14:paraId="4D23B450" w14:textId="77777777" w:rsidR="001308B5" w:rsidRPr="0091538B" w:rsidRDefault="001308B5" w:rsidP="001308B5">
      <w:pPr>
        <w:rPr>
          <w:rFonts w:ascii="ＭＳ 明朝" w:hAnsi="ＭＳ 明朝"/>
        </w:rPr>
      </w:pPr>
      <w:r w:rsidRPr="0091538B">
        <w:rPr>
          <w:rFonts w:ascii="ＭＳ 明朝" w:hAnsi="ＭＳ 明朝" w:hint="eastAsia"/>
        </w:rPr>
        <w:t>【算定要件】</w:t>
      </w:r>
    </w:p>
    <w:p w14:paraId="6DC932A8" w14:textId="77777777" w:rsidR="001308B5" w:rsidRPr="0091538B" w:rsidRDefault="001308B5" w:rsidP="001308B5">
      <w:pPr>
        <w:numPr>
          <w:ilvl w:val="0"/>
          <w:numId w:val="24"/>
        </w:numPr>
        <w:rPr>
          <w:rFonts w:ascii="ＭＳ 明朝" w:hAnsi="ＭＳ 明朝"/>
        </w:rPr>
      </w:pPr>
      <w:r w:rsidRPr="0091538B">
        <w:rPr>
          <w:rFonts w:ascii="ＭＳ 明朝" w:hAnsi="ＭＳ 明朝" w:hint="eastAsia"/>
        </w:rPr>
        <w:t>医師が病状、治療計画、就労上必要な配慮等について、産業医あてに文書で診療情報を提供</w:t>
      </w:r>
    </w:p>
    <w:p w14:paraId="5AA94FD0" w14:textId="77777777" w:rsidR="001308B5" w:rsidRPr="0091538B" w:rsidRDefault="001308B5" w:rsidP="001308B5">
      <w:pPr>
        <w:numPr>
          <w:ilvl w:val="0"/>
          <w:numId w:val="24"/>
        </w:numPr>
        <w:rPr>
          <w:rFonts w:ascii="ＭＳ 明朝" w:hAnsi="ＭＳ 明朝"/>
        </w:rPr>
      </w:pPr>
      <w:r w:rsidRPr="0091538B">
        <w:rPr>
          <w:rFonts w:ascii="ＭＳ 明朝" w:hAnsi="ＭＳ 明朝" w:hint="eastAsia"/>
        </w:rPr>
        <w:t>医療スタッフが病状や治療による状態変化等に応じた就労上の留意点に係る指導</w:t>
      </w:r>
    </w:p>
    <w:p w14:paraId="2C67D746" w14:textId="77777777" w:rsidR="001308B5" w:rsidRPr="0091538B" w:rsidRDefault="001308B5" w:rsidP="001308B5">
      <w:pPr>
        <w:numPr>
          <w:ilvl w:val="0"/>
          <w:numId w:val="24"/>
        </w:numPr>
        <w:rPr>
          <w:rFonts w:ascii="ＭＳ 明朝" w:hAnsi="ＭＳ 明朝"/>
        </w:rPr>
      </w:pPr>
      <w:r w:rsidRPr="0091538B">
        <w:rPr>
          <w:rFonts w:ascii="ＭＳ 明朝" w:hAnsi="ＭＳ 明朝" w:hint="eastAsia"/>
        </w:rPr>
        <w:t>産業医から治療継続等のための助言の取得</w:t>
      </w:r>
    </w:p>
    <w:p w14:paraId="26BA63CF" w14:textId="77777777" w:rsidR="001308B5" w:rsidRPr="0091538B" w:rsidRDefault="001308B5" w:rsidP="001308B5">
      <w:pPr>
        <w:numPr>
          <w:ilvl w:val="0"/>
          <w:numId w:val="24"/>
        </w:numPr>
        <w:rPr>
          <w:rFonts w:ascii="ＭＳ 明朝" w:hAnsi="ＭＳ 明朝"/>
        </w:rPr>
      </w:pPr>
      <w:r w:rsidRPr="0091538B">
        <w:rPr>
          <w:rFonts w:ascii="ＭＳ 明朝" w:hAnsi="ＭＳ 明朝" w:hint="eastAsia"/>
        </w:rPr>
        <w:t>産業医による助言を踏まえ、医師が治療計画を見直し・再検討</w:t>
      </w:r>
    </w:p>
    <w:p w14:paraId="5793CBB2" w14:textId="77777777" w:rsidR="001308B5" w:rsidRPr="0091538B" w:rsidRDefault="001308B5" w:rsidP="005F36A8">
      <w:pPr>
        <w:rPr>
          <w:rFonts w:ascii="ＭＳ 明朝" w:hAnsi="ＭＳ 明朝"/>
        </w:rPr>
      </w:pPr>
      <w:r w:rsidRPr="0091538B">
        <w:rPr>
          <w:rFonts w:ascii="ＭＳ 明朝" w:hAnsi="ＭＳ 明朝" w:hint="eastAsia"/>
        </w:rPr>
        <w:t>【注意事項】</w:t>
      </w:r>
    </w:p>
    <w:p w14:paraId="5BFA6126" w14:textId="77777777" w:rsidR="001308B5" w:rsidRPr="0091538B" w:rsidRDefault="001308B5" w:rsidP="001308B5">
      <w:pPr>
        <w:rPr>
          <w:rFonts w:ascii="ＭＳ 明朝" w:hAnsi="ＭＳ 明朝"/>
        </w:rPr>
      </w:pPr>
      <w:r w:rsidRPr="0091538B">
        <w:rPr>
          <w:rFonts w:ascii="ＭＳ 明朝" w:hAnsi="ＭＳ 明朝" w:hint="eastAsia"/>
        </w:rPr>
        <w:t>※1　6月に1回の算定</w:t>
      </w:r>
    </w:p>
    <w:p w14:paraId="2F6DE7D1" w14:textId="01094B83" w:rsidR="001308B5" w:rsidRDefault="001308B5" w:rsidP="001308B5">
      <w:pPr>
        <w:rPr>
          <w:rFonts w:ascii="ＭＳ 明朝" w:hAnsi="ＭＳ 明朝"/>
        </w:rPr>
      </w:pPr>
      <w:r w:rsidRPr="0091538B">
        <w:rPr>
          <w:rFonts w:ascii="ＭＳ 明朝" w:hAnsi="ＭＳ 明朝" w:hint="eastAsia"/>
        </w:rPr>
        <w:t>※2　産業医不在の場合には算定不可（疑義解釈資料より）</w:t>
      </w:r>
    </w:p>
    <w:p w14:paraId="5CA27F9C" w14:textId="632A51C5" w:rsidR="00AB12BE" w:rsidRDefault="00AB12BE" w:rsidP="001308B5">
      <w:pPr>
        <w:rPr>
          <w:rFonts w:ascii="ＭＳ 明朝" w:hAnsi="ＭＳ 明朝"/>
        </w:rPr>
      </w:pPr>
      <w:r>
        <w:rPr>
          <w:noProof/>
        </w:rPr>
        <mc:AlternateContent>
          <mc:Choice Requires="wps">
            <w:drawing>
              <wp:anchor distT="0" distB="0" distL="114300" distR="114300" simplePos="0" relativeHeight="251661312" behindDoc="0" locked="0" layoutInCell="1" allowOverlap="1" wp14:anchorId="0824905F" wp14:editId="1C21449B">
                <wp:simplePos x="0" y="0"/>
                <wp:positionH relativeFrom="column">
                  <wp:posOffset>1321</wp:posOffset>
                </wp:positionH>
                <wp:positionV relativeFrom="paragraph">
                  <wp:posOffset>227499</wp:posOffset>
                </wp:positionV>
                <wp:extent cx="5989320" cy="2119505"/>
                <wp:effectExtent l="0" t="0" r="11430" b="14605"/>
                <wp:wrapNone/>
                <wp:docPr id="6" name="四角形: 角を丸くする 6"/>
                <wp:cNvGraphicFramePr/>
                <a:graphic xmlns:a="http://schemas.openxmlformats.org/drawingml/2006/main">
                  <a:graphicData uri="http://schemas.microsoft.com/office/word/2010/wordprocessingShape">
                    <wps:wsp>
                      <wps:cNvSpPr/>
                      <wps:spPr>
                        <a:xfrm>
                          <a:off x="0" y="0"/>
                          <a:ext cx="5989320" cy="211950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306EE2" w14:textId="561271A0" w:rsidR="00AB12BE" w:rsidRPr="004C4619" w:rsidRDefault="00AB12BE" w:rsidP="00AB12BE">
                            <w:pPr>
                              <w:widowControl/>
                              <w:jc w:val="left"/>
                              <w:rPr>
                                <w:color w:val="000000" w:themeColor="text1"/>
                              </w:rPr>
                            </w:pPr>
                            <w:r w:rsidRPr="004C4619">
                              <w:rPr>
                                <w:rFonts w:hint="eastAsia"/>
                                <w:color w:val="000000" w:themeColor="text1"/>
                              </w:rPr>
                              <w:t>コラム：</w:t>
                            </w:r>
                            <w:r>
                              <w:rPr>
                                <w:rFonts w:hint="eastAsia"/>
                                <w:color w:val="000000" w:themeColor="text1"/>
                              </w:rPr>
                              <w:t>主治医の苦労について知り、産業医の方から主治医に存在と役割を示す</w:t>
                            </w:r>
                          </w:p>
                          <w:p w14:paraId="23D1A51D" w14:textId="4ED8A9A4" w:rsidR="00AB12BE" w:rsidRPr="004C4619" w:rsidRDefault="00AB12BE" w:rsidP="00AB12BE">
                            <w:pPr>
                              <w:widowControl/>
                              <w:ind w:firstLineChars="100" w:firstLine="210"/>
                              <w:jc w:val="left"/>
                            </w:pPr>
                            <w:r w:rsidRPr="004C4619">
                              <w:rPr>
                                <w:rFonts w:hint="eastAsia"/>
                                <w:color w:val="000000" w:themeColor="text1"/>
                              </w:rPr>
                              <w:t>両立支援におい</w:t>
                            </w:r>
                            <w:r>
                              <w:rPr>
                                <w:rFonts w:hint="eastAsia"/>
                                <w:color w:val="000000" w:themeColor="text1"/>
                              </w:rPr>
                              <w:t>て主治医と連携をとることの重要性について“標準的な考え方”でも取り上げています。一方で、主治医の方の立場でこの問題をとらえると、重要なテーマであることを理解しつつも、多忙で時間が取れない、職場（産業医）が信用できるかわからないしそもそも産業医がいるのかも不明、主治医の記載した意見書で労働者や会社に不利益が起こるのではないか、という懸念がありなかなか踏み出しにくいという事情もあります。休職から治療に入るまでの間に、会社の人（人事・上司等）を通じてでもいいので、復帰については産業医の支援が受けられることを本人に通知することが望ま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24905F" id="四角形: 角を丸くする 6" o:spid="_x0000_s1027" style="position:absolute;left:0;text-align:left;margin-left:.1pt;margin-top:17.9pt;width:471.6pt;height:16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" filled="f" strokecolor="black [3213]" strokeweight="1pt">
                <v:stroke joinstyle="miter"/>
                <v:textbox>
                  <w:txbxContent>
                    <w:p w14:paraId="1C306EE2" w14:textId="561271A0" w:rsidR="00AB12BE" w:rsidRPr="004C4619" w:rsidRDefault="00AB12BE" w:rsidP="00AB12BE">
                      <w:pPr>
                        <w:widowControl/>
                        <w:jc w:val="left"/>
                        <w:rPr>
                          <w:color w:val="000000" w:themeColor="text1"/>
                        </w:rPr>
                      </w:pPr>
                      <w:r w:rsidRPr="004C4619">
                        <w:rPr>
                          <w:rFonts w:hint="eastAsia"/>
                          <w:color w:val="000000" w:themeColor="text1"/>
                        </w:rPr>
                        <w:t>コラム：</w:t>
                      </w:r>
                      <w:r>
                        <w:rPr>
                          <w:rFonts w:hint="eastAsia"/>
                          <w:color w:val="000000" w:themeColor="text1"/>
                        </w:rPr>
                        <w:t>主治医の苦労について知り、産業医の方から主治医に存在と役割を示す</w:t>
                      </w:r>
                    </w:p>
                    <w:p w14:paraId="23D1A51D" w14:textId="4ED8A9A4" w:rsidR="00AB12BE" w:rsidRPr="004C4619" w:rsidRDefault="00AB12BE" w:rsidP="00AB12BE">
                      <w:pPr>
                        <w:widowControl/>
                        <w:ind w:firstLineChars="100" w:firstLine="210"/>
                        <w:jc w:val="left"/>
                      </w:pPr>
                      <w:r w:rsidRPr="004C4619">
                        <w:rPr>
                          <w:rFonts w:hint="eastAsia"/>
                          <w:color w:val="000000" w:themeColor="text1"/>
                        </w:rPr>
                        <w:t>両立支援におい</w:t>
                      </w:r>
                      <w:r>
                        <w:rPr>
                          <w:rFonts w:hint="eastAsia"/>
                          <w:color w:val="000000" w:themeColor="text1"/>
                        </w:rPr>
                        <w:t>て主治医と連携をとることの重要性について“標準的な考え方”でも取り上げています。一方で、主治医の方の立場でこの問題をとらえると、重要なテーマであることを理解しつつも、多忙で時間が取れない、職場（産業医）が信用できるかわからないしそもそも産業医がいるのかも不明、主治医の記載した意見書で労働者や会社に不利益が起こるのではないか、という懸念がありなかなか踏み出しにくいという事情もあります。休職から治療に入るまでの間に、会社の人（人事・上司等）を通じてでもいいので、復帰については産業医の支援が受けられることを本人に通知することが望まれます。</w:t>
                      </w:r>
                    </w:p>
                  </w:txbxContent>
                </v:textbox>
              </v:roundrect>
            </w:pict>
          </mc:Fallback>
        </mc:AlternateContent>
      </w:r>
    </w:p>
    <w:p w14:paraId="4D637A89" w14:textId="20226931" w:rsidR="00AB12BE" w:rsidRPr="0091538B" w:rsidRDefault="00AB12BE" w:rsidP="001308B5">
      <w:pPr>
        <w:rPr>
          <w:rFonts w:ascii="ＭＳ 明朝" w:hAnsi="ＭＳ 明朝"/>
        </w:rPr>
      </w:pPr>
    </w:p>
    <w:p w14:paraId="2662FDD1" w14:textId="77777777" w:rsidR="00296240" w:rsidRPr="0091538B" w:rsidRDefault="005F36A8" w:rsidP="00296240">
      <w:pPr>
        <w:pStyle w:val="af1"/>
        <w:rPr>
          <w:rFonts w:ascii="ＭＳ 明朝" w:eastAsia="ＭＳ 明朝" w:hAnsi="ＭＳ 明朝"/>
        </w:rPr>
      </w:pPr>
      <w:r w:rsidRPr="005F36A8">
        <w:br w:type="page"/>
      </w:r>
      <w:r w:rsidR="00296240" w:rsidRPr="0091538B">
        <w:rPr>
          <w:rFonts w:ascii="ＭＳ 明朝" w:eastAsia="ＭＳ 明朝" w:hAnsi="ＭＳ 明朝" w:hint="eastAsia"/>
        </w:rPr>
        <w:lastRenderedPageBreak/>
        <w:t>主治医意見書に対する職場との情報交換について（例）</w:t>
      </w:r>
    </w:p>
    <w:p w14:paraId="3EAFF9F1" w14:textId="77777777" w:rsidR="00296240" w:rsidRPr="0091538B" w:rsidRDefault="00296240" w:rsidP="00296240">
      <w:pPr>
        <w:rPr>
          <w:rFonts w:ascii="ＭＳ 明朝" w:hAnsi="ＭＳ 明朝"/>
        </w:rPr>
      </w:pPr>
      <w:r w:rsidRPr="0091538B">
        <w:rPr>
          <w:rFonts w:ascii="ＭＳ 明朝" w:hAnsi="ＭＳ 明朝" w:hint="eastAsia"/>
        </w:rPr>
        <w:t>この度、患者様</w:t>
      </w:r>
      <w:r w:rsidRPr="0091538B">
        <w:rPr>
          <w:rFonts w:ascii="ＭＳ 明朝" w:hAnsi="ＭＳ 明朝" w:hint="eastAsia"/>
          <w:u w:val="single"/>
        </w:rPr>
        <w:t xml:space="preserve">　　　　　　　　　さま</w:t>
      </w:r>
      <w:r w:rsidRPr="0091538B">
        <w:rPr>
          <w:rFonts w:ascii="ＭＳ 明朝" w:hAnsi="ＭＳ 明朝" w:hint="eastAsia"/>
        </w:rPr>
        <w:t>へ主治医の意見書（働き方に対するアドバイス）を作成・同封いたしました。今後の診療に役立てるため以下記載の上、同封の封筒に封入の上ご返却をお願いいたします。できるだけ早めの返信をいただけると助かります。よろしくお願いいたします。</w:t>
      </w:r>
    </w:p>
    <w:p w14:paraId="0014632E" w14:textId="77777777" w:rsidR="00296240" w:rsidRPr="0091538B" w:rsidRDefault="00296240" w:rsidP="00296240">
      <w:pPr>
        <w:ind w:firstLineChars="3400" w:firstLine="7140"/>
        <w:rPr>
          <w:rFonts w:ascii="ＭＳ 明朝" w:hAnsi="ＭＳ 明朝"/>
        </w:rPr>
      </w:pPr>
      <w:r w:rsidRPr="0091538B">
        <w:rPr>
          <w:rFonts w:ascii="ＭＳ 明朝" w:hAnsi="ＭＳ 明朝" w:hint="eastAsia"/>
          <w:u w:val="single"/>
        </w:rPr>
        <w:t xml:space="preserve">主治医：　　　　　　　　</w:t>
      </w:r>
    </w:p>
    <w:p w14:paraId="292D79E9" w14:textId="77777777" w:rsidR="00296240" w:rsidRPr="0091538B" w:rsidRDefault="00296240" w:rsidP="00296240">
      <w:pPr>
        <w:rPr>
          <w:rFonts w:ascii="ＭＳ 明朝" w:hAnsi="ＭＳ 明朝"/>
        </w:rPr>
      </w:pPr>
      <w:r w:rsidRPr="0091538B">
        <w:rPr>
          <w:rFonts w:ascii="ＭＳ 明朝" w:hAnsi="ＭＳ 明朝" w:hint="eastAsia"/>
        </w:rPr>
        <w:t>―――――――――――――――――以下、記載・返送お願いします―――――――――――――――</w:t>
      </w:r>
    </w:p>
    <w:p w14:paraId="50AA9AD7" w14:textId="6D773A95" w:rsidR="00296240" w:rsidRPr="0091538B" w:rsidRDefault="00296240" w:rsidP="00296240">
      <w:pPr>
        <w:wordWrap w:val="0"/>
        <w:jc w:val="right"/>
        <w:rPr>
          <w:rFonts w:ascii="ＭＳ 明朝" w:hAnsi="ＭＳ 明朝"/>
          <w:u w:val="single"/>
        </w:rPr>
      </w:pPr>
      <w:r w:rsidRPr="0091538B">
        <w:rPr>
          <w:rFonts w:ascii="ＭＳ 明朝" w:hAnsi="ＭＳ 明朝" w:hint="eastAsia"/>
          <w:u w:val="single"/>
        </w:rPr>
        <w:t>記載日：</w:t>
      </w:r>
      <w:r w:rsidR="00A646FD">
        <w:rPr>
          <w:rFonts w:ascii="ＭＳ 明朝" w:hAnsi="ＭＳ 明朝" w:hint="eastAsia"/>
          <w:u w:val="single"/>
        </w:rPr>
        <w:t xml:space="preserve">　　　　</w:t>
      </w:r>
      <w:r w:rsidRPr="0091538B">
        <w:rPr>
          <w:rFonts w:ascii="ＭＳ 明朝" w:hAnsi="ＭＳ 明朝" w:hint="eastAsia"/>
          <w:u w:val="single"/>
        </w:rPr>
        <w:t xml:space="preserve">　　　　　</w:t>
      </w:r>
    </w:p>
    <w:p w14:paraId="3C02FE40" w14:textId="4788EF2C" w:rsidR="00296240" w:rsidRPr="0091538B" w:rsidRDefault="00296240" w:rsidP="00296240">
      <w:pPr>
        <w:rPr>
          <w:rFonts w:ascii="ＭＳ 明朝" w:hAnsi="ＭＳ 明朝"/>
        </w:rPr>
      </w:pPr>
      <w:r w:rsidRPr="0091538B">
        <w:rPr>
          <w:rFonts w:ascii="ＭＳ 明朝" w:hAnsi="ＭＳ 明朝" w:hint="eastAsia"/>
          <w:u w:val="single"/>
        </w:rPr>
        <w:t xml:space="preserve">患者名：　　　　</w:t>
      </w:r>
      <w:r w:rsidR="00AD4A09">
        <w:rPr>
          <w:rFonts w:ascii="ＭＳ 明朝" w:hAnsi="ＭＳ 明朝" w:hint="eastAsia"/>
          <w:u w:val="single"/>
        </w:rPr>
        <w:t xml:space="preserve">　</w:t>
      </w:r>
      <w:r w:rsidRPr="0091538B">
        <w:rPr>
          <w:rFonts w:ascii="ＭＳ 明朝" w:hAnsi="ＭＳ 明朝" w:hint="eastAsia"/>
          <w:u w:val="single"/>
        </w:rPr>
        <w:t xml:space="preserve">　　　</w:t>
      </w:r>
      <w:r w:rsidRPr="0091538B">
        <w:rPr>
          <w:rFonts w:ascii="ＭＳ 明朝" w:hAnsi="ＭＳ 明朝" w:hint="eastAsia"/>
        </w:rPr>
        <w:t xml:space="preserve">　　</w:t>
      </w:r>
      <w:r w:rsidRPr="0091538B">
        <w:rPr>
          <w:rFonts w:ascii="ＭＳ 明朝" w:hAnsi="ＭＳ 明朝" w:hint="eastAsia"/>
          <w:u w:val="single"/>
        </w:rPr>
        <w:t xml:space="preserve">事業所名：　　　　　  </w:t>
      </w:r>
      <w:r w:rsidRPr="0091538B">
        <w:rPr>
          <w:rFonts w:ascii="ＭＳ 明朝" w:hAnsi="ＭＳ 明朝" w:hint="eastAsia"/>
        </w:rPr>
        <w:t xml:space="preserve">   </w:t>
      </w:r>
      <w:r w:rsidRPr="0091538B">
        <w:rPr>
          <w:rFonts w:ascii="ＭＳ 明朝" w:hAnsi="ＭＳ 明朝" w:hint="eastAsia"/>
          <w:u w:val="single"/>
        </w:rPr>
        <w:t xml:space="preserve">記載者：　　　　　　　　　　　　　　　　</w:t>
      </w:r>
    </w:p>
    <w:p w14:paraId="59E0B66A" w14:textId="77777777" w:rsidR="00296240" w:rsidRPr="0091538B" w:rsidRDefault="00296240" w:rsidP="00296240">
      <w:pPr>
        <w:rPr>
          <w:rFonts w:ascii="ＭＳ 明朝" w:hAnsi="ＭＳ 明朝"/>
        </w:rPr>
      </w:pPr>
    </w:p>
    <w:p w14:paraId="1CC2E032" w14:textId="77777777" w:rsidR="00296240" w:rsidRPr="0091538B" w:rsidRDefault="00296240" w:rsidP="00296240">
      <w:pPr>
        <w:rPr>
          <w:rFonts w:ascii="ＭＳ 明朝" w:hAnsi="ＭＳ 明朝"/>
        </w:rPr>
      </w:pPr>
      <w:r w:rsidRPr="0091538B">
        <w:rPr>
          <w:rFonts w:ascii="ＭＳ 明朝" w:hAnsi="ＭＳ 明朝" w:hint="eastAsia"/>
        </w:rPr>
        <w:t xml:space="preserve">１．本内容について医療機関送付の患者同意　　　</w:t>
      </w:r>
      <w:r w:rsidRPr="0091538B">
        <w:rPr>
          <w:rFonts w:ascii="ＭＳ 明朝" w:hAnsi="ＭＳ 明朝" w:cs="Segoe UI Emoji" w:hint="eastAsia"/>
        </w:rPr>
        <w:t>□</w:t>
      </w:r>
      <w:r w:rsidRPr="0091538B">
        <w:rPr>
          <w:rFonts w:ascii="ＭＳ 明朝" w:hAnsi="ＭＳ 明朝" w:hint="eastAsia"/>
        </w:rPr>
        <w:t xml:space="preserve">　済　　□　未</w:t>
      </w:r>
    </w:p>
    <w:p w14:paraId="7B1F8FEA" w14:textId="77777777" w:rsidR="00296240" w:rsidRPr="0091538B" w:rsidRDefault="00296240" w:rsidP="00296240">
      <w:pPr>
        <w:rPr>
          <w:rFonts w:ascii="ＭＳ 明朝" w:hAnsi="ＭＳ 明朝"/>
        </w:rPr>
      </w:pPr>
    </w:p>
    <w:p w14:paraId="04E0F53A" w14:textId="77777777" w:rsidR="00296240" w:rsidRPr="0091538B" w:rsidRDefault="00296240" w:rsidP="00296240">
      <w:pPr>
        <w:rPr>
          <w:rFonts w:ascii="ＭＳ 明朝" w:hAnsi="ＭＳ 明朝"/>
        </w:rPr>
      </w:pPr>
      <w:r w:rsidRPr="0091538B">
        <w:rPr>
          <w:rFonts w:ascii="ＭＳ 明朝" w:hAnsi="ＭＳ 明朝" w:hint="eastAsia"/>
        </w:rPr>
        <w:t>２．産業医がいますか（いる場合は以下に産業医の自署または押印のいずれかをお願いします。）</w:t>
      </w:r>
    </w:p>
    <w:p w14:paraId="452C773B" w14:textId="5C17705B" w:rsidR="00296240" w:rsidRPr="0091538B" w:rsidRDefault="00296240" w:rsidP="00296240">
      <w:pPr>
        <w:ind w:firstLineChars="200" w:firstLine="420"/>
        <w:rPr>
          <w:rFonts w:ascii="ＭＳ 明朝" w:hAnsi="ＭＳ 明朝"/>
        </w:rPr>
      </w:pPr>
      <w:r w:rsidRPr="0091538B">
        <w:rPr>
          <w:rFonts w:ascii="ＭＳ 明朝" w:hAnsi="ＭＳ 明朝" w:hint="eastAsia"/>
        </w:rPr>
        <w:t xml:space="preserve">□　いない　　　</w:t>
      </w:r>
      <w:r w:rsidRPr="0091538B">
        <w:rPr>
          <w:rFonts w:ascii="ＭＳ 明朝" w:hAnsi="ＭＳ 明朝" w:cs="Segoe UI Emoji" w:hint="eastAsia"/>
        </w:rPr>
        <w:t>□</w:t>
      </w:r>
      <w:r w:rsidRPr="0091538B">
        <w:rPr>
          <w:rFonts w:ascii="ＭＳ 明朝" w:hAnsi="ＭＳ 明朝" w:hint="eastAsia"/>
        </w:rPr>
        <w:t xml:space="preserve">　いる　（名前：　　　</w:t>
      </w:r>
      <w:r w:rsidR="00F250C3">
        <w:rPr>
          <w:rFonts w:ascii="ＭＳ 明朝" w:hAnsi="ＭＳ 明朝" w:hint="eastAsia"/>
        </w:rPr>
        <w:t xml:space="preserve">　　　</w:t>
      </w:r>
      <w:r w:rsidRPr="0091538B">
        <w:rPr>
          <w:rFonts w:ascii="ＭＳ 明朝" w:hAnsi="ＭＳ 明朝" w:hint="eastAsia"/>
        </w:rPr>
        <w:t xml:space="preserve">　　印　、所属医療機関：　　　　　　　　　　　）</w:t>
      </w:r>
    </w:p>
    <w:p w14:paraId="55E6DF02" w14:textId="77777777" w:rsidR="00296240" w:rsidRPr="0091538B" w:rsidRDefault="00296240" w:rsidP="00296240">
      <w:pPr>
        <w:ind w:left="420"/>
        <w:rPr>
          <w:rFonts w:ascii="ＭＳ 明朝" w:hAnsi="ＭＳ 明朝"/>
        </w:rPr>
      </w:pPr>
    </w:p>
    <w:p w14:paraId="150641FF" w14:textId="77777777" w:rsidR="00296240" w:rsidRPr="0091538B" w:rsidRDefault="00296240" w:rsidP="00296240">
      <w:pPr>
        <w:rPr>
          <w:rFonts w:ascii="ＭＳ 明朝" w:hAnsi="ＭＳ 明朝"/>
        </w:rPr>
      </w:pPr>
      <w:r w:rsidRPr="0091538B">
        <w:rPr>
          <w:rFonts w:ascii="ＭＳ 明朝" w:hAnsi="ＭＳ 明朝" w:hint="eastAsia"/>
        </w:rPr>
        <w:t>３．発行された意見書（診断書）について診療計画の変更について希望することを記載してください</w:t>
      </w:r>
    </w:p>
    <w:p w14:paraId="2C1E8730" w14:textId="77777777" w:rsidR="00296240" w:rsidRPr="0091538B" w:rsidRDefault="00296240" w:rsidP="00296240">
      <w:pPr>
        <w:ind w:leftChars="100" w:left="210"/>
        <w:rPr>
          <w:rFonts w:ascii="ＭＳ 明朝" w:hAnsi="ＭＳ 明朝"/>
        </w:rPr>
      </w:pPr>
      <w:r w:rsidRPr="0091538B">
        <w:rPr>
          <w:rFonts w:ascii="ＭＳ 明朝" w:hAnsi="ＭＳ 明朝" w:hint="eastAsia"/>
        </w:rPr>
        <w:t>□　このままでよい</w:t>
      </w:r>
    </w:p>
    <w:p w14:paraId="2A351514" w14:textId="77777777" w:rsidR="00296240" w:rsidRPr="0091538B" w:rsidRDefault="00296240" w:rsidP="00296240">
      <w:pPr>
        <w:tabs>
          <w:tab w:val="left" w:pos="4678"/>
        </w:tabs>
        <w:ind w:leftChars="100" w:left="210"/>
        <w:rPr>
          <w:rFonts w:ascii="ＭＳ 明朝" w:hAnsi="ＭＳ 明朝"/>
        </w:rPr>
      </w:pPr>
      <w:r w:rsidRPr="0091538B">
        <w:rPr>
          <w:rFonts w:ascii="ＭＳ 明朝" w:hAnsi="ＭＳ 明朝" w:hint="eastAsia"/>
        </w:rPr>
        <w:t>□　治療スケジュールについて再考を求める</w:t>
      </w:r>
      <w:r w:rsidRPr="0091538B">
        <w:rPr>
          <w:rFonts w:ascii="ＭＳ 明朝" w:hAnsi="ＭＳ 明朝"/>
        </w:rPr>
        <w:tab/>
      </w:r>
      <w:r w:rsidRPr="0091538B">
        <w:rPr>
          <w:rFonts w:ascii="ＭＳ 明朝" w:hAnsi="ＭＳ 明朝" w:hint="eastAsia"/>
        </w:rPr>
        <w:t>（具体的内容：　　　　　　　　　　　　　　　　　）</w:t>
      </w:r>
    </w:p>
    <w:p w14:paraId="51767589" w14:textId="77777777" w:rsidR="00296240" w:rsidRPr="0091538B" w:rsidRDefault="00296240" w:rsidP="00296240">
      <w:pPr>
        <w:tabs>
          <w:tab w:val="left" w:pos="4678"/>
        </w:tabs>
        <w:ind w:leftChars="100" w:left="210"/>
        <w:rPr>
          <w:rFonts w:ascii="ＭＳ 明朝" w:hAnsi="ＭＳ 明朝"/>
        </w:rPr>
      </w:pPr>
      <w:r w:rsidRPr="0091538B">
        <w:rPr>
          <w:rFonts w:ascii="ＭＳ 明朝" w:hAnsi="ＭＳ 明朝" w:hint="eastAsia"/>
        </w:rPr>
        <w:t>□　治療内容について再考を求める</w:t>
      </w:r>
      <w:r w:rsidRPr="0091538B">
        <w:rPr>
          <w:rFonts w:ascii="ＭＳ 明朝" w:hAnsi="ＭＳ 明朝"/>
        </w:rPr>
        <w:tab/>
      </w:r>
      <w:r w:rsidRPr="0091538B">
        <w:rPr>
          <w:rFonts w:ascii="ＭＳ 明朝" w:hAnsi="ＭＳ 明朝" w:hint="eastAsia"/>
        </w:rPr>
        <w:t>（具体的内容：　　　　　　　　　　　　　　　　　）</w:t>
      </w:r>
    </w:p>
    <w:p w14:paraId="4887D75E" w14:textId="77777777" w:rsidR="00296240" w:rsidRPr="0091538B" w:rsidRDefault="00296240" w:rsidP="00296240">
      <w:pPr>
        <w:tabs>
          <w:tab w:val="left" w:pos="4678"/>
        </w:tabs>
        <w:ind w:leftChars="100" w:left="210"/>
        <w:rPr>
          <w:rFonts w:ascii="ＭＳ 明朝" w:hAnsi="ＭＳ 明朝"/>
        </w:rPr>
      </w:pPr>
      <w:r w:rsidRPr="0091538B">
        <w:rPr>
          <w:rFonts w:ascii="ＭＳ 明朝" w:hAnsi="ＭＳ 明朝" w:hint="eastAsia"/>
        </w:rPr>
        <w:t>□　その他</w:t>
      </w:r>
      <w:r w:rsidRPr="0091538B">
        <w:rPr>
          <w:rFonts w:ascii="ＭＳ 明朝" w:hAnsi="ＭＳ 明朝"/>
        </w:rPr>
        <w:tab/>
      </w:r>
      <w:r w:rsidRPr="0091538B">
        <w:rPr>
          <w:rFonts w:ascii="ＭＳ 明朝" w:hAnsi="ＭＳ 明朝" w:hint="eastAsia"/>
        </w:rPr>
        <w:t>（具体的内容：　　　　　　　　　　　　　　　　　）</w:t>
      </w:r>
    </w:p>
    <w:p w14:paraId="1E5E1FBF" w14:textId="77777777" w:rsidR="00296240" w:rsidRPr="0091538B" w:rsidRDefault="00296240" w:rsidP="00296240">
      <w:pPr>
        <w:tabs>
          <w:tab w:val="left" w:pos="4678"/>
        </w:tabs>
        <w:rPr>
          <w:rFonts w:ascii="ＭＳ 明朝" w:hAnsi="ＭＳ 明朝"/>
        </w:rPr>
      </w:pPr>
    </w:p>
    <w:p w14:paraId="1BF499C3" w14:textId="77777777" w:rsidR="00296240" w:rsidRPr="0091538B" w:rsidRDefault="00296240" w:rsidP="00296240">
      <w:pPr>
        <w:tabs>
          <w:tab w:val="left" w:pos="4678"/>
        </w:tabs>
        <w:rPr>
          <w:rFonts w:ascii="ＭＳ 明朝" w:hAnsi="ＭＳ 明朝"/>
        </w:rPr>
      </w:pPr>
      <w:r w:rsidRPr="0091538B">
        <w:rPr>
          <w:rFonts w:ascii="ＭＳ 明朝" w:hAnsi="ＭＳ 明朝" w:hint="eastAsia"/>
        </w:rPr>
        <w:t>４．労働者に実施した就業上の配慮について教えてください（該当するものにすべて選択）</w:t>
      </w:r>
    </w:p>
    <w:p w14:paraId="11BB8A3C" w14:textId="77777777" w:rsidR="00296240" w:rsidRPr="0091538B" w:rsidRDefault="00296240" w:rsidP="00296240">
      <w:pPr>
        <w:tabs>
          <w:tab w:val="left" w:pos="2977"/>
        </w:tabs>
        <w:ind w:leftChars="100" w:left="210"/>
        <w:rPr>
          <w:rFonts w:ascii="ＭＳ 明朝" w:hAnsi="ＭＳ 明朝"/>
        </w:rPr>
      </w:pPr>
      <w:r w:rsidRPr="0091538B">
        <w:rPr>
          <w:rFonts w:ascii="ＭＳ 明朝" w:hAnsi="ＭＳ 明朝" w:hint="eastAsia"/>
        </w:rPr>
        <w:t xml:space="preserve">□　病勢悪化業務の制限　</w:t>
      </w:r>
      <w:r w:rsidRPr="0091538B">
        <w:rPr>
          <w:rFonts w:ascii="ＭＳ 明朝" w:hAnsi="ＭＳ 明朝"/>
        </w:rPr>
        <w:tab/>
      </w:r>
      <w:r w:rsidRPr="0091538B">
        <w:rPr>
          <w:rFonts w:ascii="ＭＳ 明朝" w:hAnsi="ＭＳ 明朝" w:hint="eastAsia"/>
        </w:rPr>
        <w:t>（具体的内容：　　　　　　　　　　　　　　　　　　　　　　　　　）</w:t>
      </w:r>
    </w:p>
    <w:p w14:paraId="62B2E2B5" w14:textId="77777777" w:rsidR="00296240" w:rsidRPr="0091538B" w:rsidRDefault="00296240" w:rsidP="00296240">
      <w:pPr>
        <w:tabs>
          <w:tab w:val="left" w:pos="2977"/>
        </w:tabs>
        <w:ind w:leftChars="100" w:left="210"/>
        <w:rPr>
          <w:rFonts w:ascii="ＭＳ 明朝" w:hAnsi="ＭＳ 明朝"/>
        </w:rPr>
      </w:pPr>
      <w:r w:rsidRPr="0091538B">
        <w:rPr>
          <w:rFonts w:ascii="ＭＳ 明朝" w:hAnsi="ＭＳ 明朝" w:hint="eastAsia"/>
        </w:rPr>
        <w:t xml:space="preserve">□　危険作業の禁止　</w:t>
      </w:r>
      <w:r w:rsidRPr="0091538B">
        <w:rPr>
          <w:rFonts w:ascii="ＭＳ 明朝" w:hAnsi="ＭＳ 明朝"/>
        </w:rPr>
        <w:tab/>
      </w:r>
      <w:r w:rsidRPr="0091538B">
        <w:rPr>
          <w:rFonts w:ascii="ＭＳ 明朝" w:hAnsi="ＭＳ 明朝" w:hint="eastAsia"/>
        </w:rPr>
        <w:t>（具体的内容：　　　　　　　　　　　　　　　　　　　　　　　　　）</w:t>
      </w:r>
    </w:p>
    <w:p w14:paraId="03B01B77" w14:textId="77777777" w:rsidR="00296240" w:rsidRPr="0091538B" w:rsidRDefault="00296240" w:rsidP="00296240">
      <w:pPr>
        <w:tabs>
          <w:tab w:val="left" w:pos="2977"/>
        </w:tabs>
        <w:ind w:leftChars="100" w:left="210"/>
        <w:rPr>
          <w:rFonts w:ascii="ＭＳ 明朝" w:hAnsi="ＭＳ 明朝"/>
        </w:rPr>
      </w:pPr>
      <w:r w:rsidRPr="0091538B">
        <w:rPr>
          <w:rFonts w:ascii="ＭＳ 明朝" w:hAnsi="ＭＳ 明朝" w:hint="eastAsia"/>
        </w:rPr>
        <w:t xml:space="preserve">□　残業制限　</w:t>
      </w:r>
      <w:r w:rsidRPr="0091538B">
        <w:rPr>
          <w:rFonts w:ascii="ＭＳ 明朝" w:hAnsi="ＭＳ 明朝"/>
        </w:rPr>
        <w:t>/　夜勤制限</w:t>
      </w:r>
      <w:r w:rsidRPr="0091538B">
        <w:rPr>
          <w:rFonts w:ascii="ＭＳ 明朝" w:hAnsi="ＭＳ 明朝"/>
        </w:rPr>
        <w:tab/>
      </w:r>
      <w:r w:rsidRPr="0091538B">
        <w:rPr>
          <w:rFonts w:ascii="ＭＳ 明朝" w:hAnsi="ＭＳ 明朝" w:hint="eastAsia"/>
        </w:rPr>
        <w:t>（具体的内容：　　　　　　　   　　　　　　　　　　　　　　　　）</w:t>
      </w:r>
    </w:p>
    <w:p w14:paraId="161A5250" w14:textId="77777777" w:rsidR="00296240" w:rsidRPr="0091538B" w:rsidRDefault="00296240" w:rsidP="00296240">
      <w:pPr>
        <w:tabs>
          <w:tab w:val="left" w:pos="2977"/>
        </w:tabs>
        <w:ind w:leftChars="100" w:left="210"/>
        <w:rPr>
          <w:rFonts w:ascii="ＭＳ 明朝" w:hAnsi="ＭＳ 明朝"/>
        </w:rPr>
      </w:pPr>
      <w:r w:rsidRPr="0091538B">
        <w:rPr>
          <w:rFonts w:ascii="ＭＳ 明朝" w:hAnsi="ＭＳ 明朝" w:hint="eastAsia"/>
        </w:rPr>
        <w:t xml:space="preserve">□　短時間勤務　</w:t>
      </w:r>
      <w:r w:rsidRPr="0091538B">
        <w:rPr>
          <w:rFonts w:ascii="ＭＳ 明朝" w:hAnsi="ＭＳ 明朝"/>
        </w:rPr>
        <w:tab/>
      </w:r>
      <w:r w:rsidRPr="0091538B">
        <w:rPr>
          <w:rFonts w:ascii="ＭＳ 明朝" w:hAnsi="ＭＳ 明朝" w:hint="eastAsia"/>
        </w:rPr>
        <w:t>（具体的内容：　　　　　　　　　　　　　　　　　　　　　　　　　）</w:t>
      </w:r>
    </w:p>
    <w:p w14:paraId="0AD495BE" w14:textId="77777777" w:rsidR="00296240" w:rsidRPr="0091538B" w:rsidRDefault="00296240" w:rsidP="00296240">
      <w:pPr>
        <w:tabs>
          <w:tab w:val="left" w:pos="2977"/>
        </w:tabs>
        <w:ind w:leftChars="100" w:left="210"/>
        <w:rPr>
          <w:rFonts w:ascii="ＭＳ 明朝" w:hAnsi="ＭＳ 明朝"/>
        </w:rPr>
      </w:pPr>
      <w:r w:rsidRPr="0091538B">
        <w:rPr>
          <w:rFonts w:ascii="ＭＳ 明朝" w:hAnsi="ＭＳ 明朝" w:hint="eastAsia"/>
        </w:rPr>
        <w:t xml:space="preserve">□　配置転換　</w:t>
      </w:r>
      <w:r w:rsidRPr="0091538B">
        <w:rPr>
          <w:rFonts w:ascii="ＭＳ 明朝" w:hAnsi="ＭＳ 明朝"/>
        </w:rPr>
        <w:tab/>
      </w:r>
      <w:r w:rsidRPr="0091538B">
        <w:rPr>
          <w:rFonts w:ascii="ＭＳ 明朝" w:hAnsi="ＭＳ 明朝" w:hint="eastAsia"/>
        </w:rPr>
        <w:t>（具体的内容：　　　　　　　　　　　　　　　　　　　　　　　　　）</w:t>
      </w:r>
    </w:p>
    <w:p w14:paraId="188142DD" w14:textId="77777777" w:rsidR="00296240" w:rsidRPr="0091538B" w:rsidRDefault="00296240" w:rsidP="00296240">
      <w:pPr>
        <w:tabs>
          <w:tab w:val="left" w:pos="2977"/>
        </w:tabs>
        <w:ind w:leftChars="100" w:left="210"/>
        <w:rPr>
          <w:rFonts w:ascii="ＭＳ 明朝" w:hAnsi="ＭＳ 明朝"/>
        </w:rPr>
      </w:pPr>
      <w:r w:rsidRPr="0091538B">
        <w:rPr>
          <w:rFonts w:ascii="ＭＳ 明朝" w:hAnsi="ＭＳ 明朝" w:hint="eastAsia"/>
        </w:rPr>
        <w:t xml:space="preserve">□　環境改善　</w:t>
      </w:r>
      <w:r w:rsidRPr="0091538B">
        <w:rPr>
          <w:rFonts w:ascii="ＭＳ 明朝" w:hAnsi="ＭＳ 明朝"/>
        </w:rPr>
        <w:tab/>
      </w:r>
      <w:r w:rsidRPr="0091538B">
        <w:rPr>
          <w:rFonts w:ascii="ＭＳ 明朝" w:hAnsi="ＭＳ 明朝" w:hint="eastAsia"/>
        </w:rPr>
        <w:t>（具体的内容：　　　　　　　　　　　　　　　　　　　　　　　　　）</w:t>
      </w:r>
    </w:p>
    <w:p w14:paraId="31EECB8A" w14:textId="77777777" w:rsidR="00296240" w:rsidRPr="0091538B" w:rsidRDefault="00296240" w:rsidP="00296240">
      <w:pPr>
        <w:tabs>
          <w:tab w:val="left" w:pos="2977"/>
        </w:tabs>
        <w:ind w:leftChars="100" w:left="210"/>
        <w:rPr>
          <w:rFonts w:ascii="ＭＳ 明朝" w:hAnsi="ＭＳ 明朝"/>
        </w:rPr>
      </w:pPr>
      <w:r w:rsidRPr="0091538B">
        <w:rPr>
          <w:rFonts w:ascii="ＭＳ 明朝" w:hAnsi="ＭＳ 明朝" w:hint="eastAsia"/>
        </w:rPr>
        <w:t xml:space="preserve">□　就業不可　</w:t>
      </w:r>
      <w:r w:rsidRPr="0091538B">
        <w:rPr>
          <w:rFonts w:ascii="ＭＳ 明朝" w:hAnsi="ＭＳ 明朝"/>
        </w:rPr>
        <w:tab/>
      </w:r>
      <w:r w:rsidRPr="0091538B">
        <w:rPr>
          <w:rFonts w:ascii="ＭＳ 明朝" w:hAnsi="ＭＳ 明朝" w:hint="eastAsia"/>
        </w:rPr>
        <w:t>（具体的内容：　　　　　　　　　　　　　　　　　　　　　　　　　）</w:t>
      </w:r>
    </w:p>
    <w:p w14:paraId="310329E7" w14:textId="77777777" w:rsidR="00296240" w:rsidRPr="0091538B" w:rsidRDefault="00296240" w:rsidP="00296240">
      <w:pPr>
        <w:tabs>
          <w:tab w:val="left" w:pos="2977"/>
        </w:tabs>
        <w:ind w:leftChars="100" w:left="210"/>
        <w:rPr>
          <w:rFonts w:ascii="ＭＳ 明朝" w:hAnsi="ＭＳ 明朝"/>
        </w:rPr>
      </w:pPr>
      <w:r w:rsidRPr="0091538B">
        <w:rPr>
          <w:rFonts w:ascii="ＭＳ 明朝" w:hAnsi="ＭＳ 明朝" w:hint="eastAsia"/>
        </w:rPr>
        <w:t xml:space="preserve">□　通勤の配慮　</w:t>
      </w:r>
      <w:r w:rsidRPr="0091538B">
        <w:rPr>
          <w:rFonts w:ascii="ＭＳ 明朝" w:hAnsi="ＭＳ 明朝"/>
        </w:rPr>
        <w:tab/>
      </w:r>
      <w:r w:rsidRPr="0091538B">
        <w:rPr>
          <w:rFonts w:ascii="ＭＳ 明朝" w:hAnsi="ＭＳ 明朝" w:hint="eastAsia"/>
        </w:rPr>
        <w:t>（具体的内容：　　　　　　　　　　　　　　　　　　　　　　　　　）</w:t>
      </w:r>
    </w:p>
    <w:p w14:paraId="616B424E" w14:textId="77777777" w:rsidR="00296240" w:rsidRPr="0091538B" w:rsidRDefault="00296240" w:rsidP="00296240">
      <w:pPr>
        <w:tabs>
          <w:tab w:val="left" w:pos="2977"/>
        </w:tabs>
        <w:ind w:leftChars="100" w:left="210"/>
        <w:rPr>
          <w:rFonts w:ascii="ＭＳ 明朝" w:hAnsi="ＭＳ 明朝"/>
        </w:rPr>
      </w:pPr>
      <w:r w:rsidRPr="0091538B">
        <w:rPr>
          <w:rFonts w:ascii="ＭＳ 明朝" w:hAnsi="ＭＳ 明朝" w:hint="eastAsia"/>
        </w:rPr>
        <w:t xml:space="preserve">□　出張の制限　</w:t>
      </w:r>
      <w:r w:rsidRPr="0091538B">
        <w:rPr>
          <w:rFonts w:ascii="ＭＳ 明朝" w:hAnsi="ＭＳ 明朝"/>
        </w:rPr>
        <w:tab/>
      </w:r>
      <w:r w:rsidRPr="0091538B">
        <w:rPr>
          <w:rFonts w:ascii="ＭＳ 明朝" w:hAnsi="ＭＳ 明朝" w:hint="eastAsia"/>
        </w:rPr>
        <w:t>（具体的内容：　　　　　　　　　　　　　　　　　　　　　　　　　）</w:t>
      </w:r>
    </w:p>
    <w:p w14:paraId="6ADB9DCC" w14:textId="77777777" w:rsidR="00296240" w:rsidRPr="0091538B" w:rsidRDefault="00296240" w:rsidP="00296240">
      <w:pPr>
        <w:tabs>
          <w:tab w:val="left" w:pos="2977"/>
        </w:tabs>
        <w:ind w:leftChars="100" w:left="210"/>
        <w:rPr>
          <w:rFonts w:ascii="ＭＳ 明朝" w:hAnsi="ＭＳ 明朝"/>
        </w:rPr>
      </w:pPr>
      <w:r w:rsidRPr="0091538B">
        <w:rPr>
          <w:rFonts w:ascii="ＭＳ 明朝" w:hAnsi="ＭＳ 明朝" w:hint="eastAsia"/>
        </w:rPr>
        <w:t xml:space="preserve">□　その他　</w:t>
      </w:r>
      <w:r w:rsidRPr="0091538B">
        <w:rPr>
          <w:rFonts w:ascii="ＭＳ 明朝" w:hAnsi="ＭＳ 明朝"/>
        </w:rPr>
        <w:tab/>
      </w:r>
      <w:r w:rsidRPr="0091538B">
        <w:rPr>
          <w:rFonts w:ascii="ＭＳ 明朝" w:hAnsi="ＭＳ 明朝" w:hint="eastAsia"/>
        </w:rPr>
        <w:t>（具体的内容：　　　　　　　　　　　　　　　　　　　　　　　　　）</w:t>
      </w:r>
    </w:p>
    <w:p w14:paraId="064197CB" w14:textId="77777777" w:rsidR="00296240" w:rsidRPr="0091538B" w:rsidRDefault="00296240" w:rsidP="00296240">
      <w:pPr>
        <w:rPr>
          <w:rFonts w:ascii="ＭＳ 明朝" w:hAnsi="ＭＳ 明朝"/>
        </w:rPr>
      </w:pPr>
    </w:p>
    <w:p w14:paraId="1D6903D1" w14:textId="77777777" w:rsidR="00296240" w:rsidRPr="0091538B" w:rsidRDefault="00296240" w:rsidP="00296240">
      <w:pPr>
        <w:rPr>
          <w:rFonts w:ascii="ＭＳ 明朝" w:hAnsi="ＭＳ 明朝"/>
        </w:rPr>
      </w:pPr>
      <w:r w:rsidRPr="0091538B">
        <w:rPr>
          <w:rFonts w:ascii="ＭＳ 明朝" w:hAnsi="ＭＳ 明朝" w:hint="eastAsia"/>
        </w:rPr>
        <w:t>５．その他、産業医・事業者として医療機関と報告・連携・相談したいことがあれば記載ください。</w:t>
      </w:r>
    </w:p>
    <w:p w14:paraId="60C41DD3" w14:textId="77777777" w:rsidR="00296240" w:rsidRPr="0091538B" w:rsidRDefault="00296240" w:rsidP="00296240">
      <w:pPr>
        <w:pBdr>
          <w:top w:val="single" w:sz="4" w:space="1" w:color="auto"/>
          <w:left w:val="single" w:sz="4" w:space="4" w:color="auto"/>
          <w:bottom w:val="single" w:sz="4" w:space="1" w:color="auto"/>
          <w:right w:val="single" w:sz="4" w:space="4" w:color="auto"/>
        </w:pBdr>
        <w:rPr>
          <w:rFonts w:ascii="ＭＳ 明朝" w:hAnsi="ＭＳ 明朝"/>
        </w:rPr>
      </w:pPr>
    </w:p>
    <w:p w14:paraId="5EB90AA2" w14:textId="120F45F7" w:rsidR="00296240" w:rsidRDefault="00296240" w:rsidP="00296240">
      <w:pPr>
        <w:pBdr>
          <w:top w:val="single" w:sz="4" w:space="1" w:color="auto"/>
          <w:left w:val="single" w:sz="4" w:space="4" w:color="auto"/>
          <w:bottom w:val="single" w:sz="4" w:space="1" w:color="auto"/>
          <w:right w:val="single" w:sz="4" w:space="4" w:color="auto"/>
        </w:pBdr>
        <w:rPr>
          <w:rFonts w:ascii="ＭＳ 明朝" w:hAnsi="ＭＳ 明朝"/>
        </w:rPr>
      </w:pPr>
    </w:p>
    <w:p w14:paraId="69FAB5B4" w14:textId="77777777" w:rsidR="00A646FD" w:rsidRPr="0091538B" w:rsidRDefault="00A646FD" w:rsidP="00296240">
      <w:pPr>
        <w:pBdr>
          <w:top w:val="single" w:sz="4" w:space="1" w:color="auto"/>
          <w:left w:val="single" w:sz="4" w:space="4" w:color="auto"/>
          <w:bottom w:val="single" w:sz="4" w:space="1" w:color="auto"/>
          <w:right w:val="single" w:sz="4" w:space="4" w:color="auto"/>
        </w:pBdr>
        <w:rPr>
          <w:rFonts w:ascii="ＭＳ 明朝" w:hAnsi="ＭＳ 明朝"/>
        </w:rPr>
      </w:pPr>
    </w:p>
    <w:p w14:paraId="7BD9C0AA" w14:textId="17EFB0A6" w:rsidR="00922596" w:rsidRPr="0091538B" w:rsidRDefault="00922596">
      <w:pPr>
        <w:widowControl/>
        <w:jc w:val="left"/>
        <w:rPr>
          <w:rFonts w:ascii="ＭＳ 明朝" w:hAnsi="ＭＳ 明朝"/>
        </w:rPr>
      </w:pPr>
      <w:r w:rsidRPr="0091538B">
        <w:rPr>
          <w:rFonts w:ascii="ＭＳ 明朝" w:hAnsi="ＭＳ 明朝"/>
        </w:rPr>
        <w:br w:type="page"/>
      </w:r>
    </w:p>
    <w:p w14:paraId="1CD77A85" w14:textId="402BA743" w:rsidR="00A96D4A" w:rsidRPr="0091538B" w:rsidRDefault="00922596" w:rsidP="00A96D4A">
      <w:pPr>
        <w:rPr>
          <w:rFonts w:ascii="ＭＳ 明朝" w:hAnsi="ＭＳ 明朝"/>
        </w:rPr>
      </w:pPr>
      <w:r w:rsidRPr="00393B0C">
        <w:rPr>
          <w:rFonts w:ascii="ＭＳ Ｐゴシック" w:eastAsia="ＭＳ Ｐゴシック" w:hAnsi="ＭＳ Ｐゴシック" w:hint="eastAsia"/>
        </w:rPr>
        <w:lastRenderedPageBreak/>
        <w:t>謝辞</w:t>
      </w:r>
      <w:r w:rsidRPr="0091538B">
        <w:rPr>
          <w:rFonts w:ascii="ＭＳ 明朝" w:hAnsi="ＭＳ 明朝" w:hint="eastAsia"/>
        </w:rPr>
        <w:t>：“標準的な考え方”を作成するにあたってご指導・ご貢献いただき</w:t>
      </w:r>
      <w:r w:rsidR="007C3397" w:rsidRPr="0091538B">
        <w:rPr>
          <w:rFonts w:ascii="ＭＳ 明朝" w:hAnsi="ＭＳ 明朝" w:hint="eastAsia"/>
        </w:rPr>
        <w:t>ありがとうございました。</w:t>
      </w:r>
    </w:p>
    <w:p w14:paraId="199A71B8" w14:textId="0CDEA8FB" w:rsidR="007C3397" w:rsidRPr="0091538B" w:rsidRDefault="007C3397" w:rsidP="007C3397">
      <w:pPr>
        <w:tabs>
          <w:tab w:val="left" w:pos="7655"/>
        </w:tabs>
        <w:rPr>
          <w:rFonts w:ascii="ＭＳ 明朝" w:hAnsi="ＭＳ 明朝"/>
        </w:rPr>
      </w:pPr>
      <w:r w:rsidRPr="0091538B">
        <w:rPr>
          <w:rFonts w:ascii="ＭＳ 明朝" w:hAnsi="ＭＳ 明朝" w:hint="eastAsia"/>
        </w:rPr>
        <w:t>三菱電機パワーデバイス製作所</w:t>
      </w:r>
      <w:r w:rsidR="00A61AFD">
        <w:rPr>
          <w:rFonts w:ascii="ＭＳ 明朝" w:hAnsi="ＭＳ 明朝" w:hint="eastAsia"/>
        </w:rPr>
        <w:t xml:space="preserve"> </w:t>
      </w:r>
      <w:r w:rsidRPr="0091538B">
        <w:rPr>
          <w:rFonts w:ascii="ＭＳ 明朝" w:hAnsi="ＭＳ 明朝" w:hint="eastAsia"/>
        </w:rPr>
        <w:t xml:space="preserve">産業医　</w:t>
      </w:r>
      <w:r w:rsidRPr="0091538B">
        <w:rPr>
          <w:rFonts w:ascii="ＭＳ 明朝" w:hAnsi="ＭＳ 明朝"/>
        </w:rPr>
        <w:tab/>
      </w:r>
      <w:r w:rsidRPr="0091538B">
        <w:rPr>
          <w:rFonts w:ascii="ＭＳ 明朝" w:hAnsi="ＭＳ 明朝" w:hint="eastAsia"/>
        </w:rPr>
        <w:t>藤崎 丈詞先生</w:t>
      </w:r>
    </w:p>
    <w:p w14:paraId="36F5E1C3" w14:textId="0D871FBE" w:rsidR="00A96D4A" w:rsidRPr="0091538B" w:rsidRDefault="00A96D4A" w:rsidP="007C3397">
      <w:pPr>
        <w:tabs>
          <w:tab w:val="left" w:pos="7655"/>
        </w:tabs>
        <w:rPr>
          <w:rFonts w:ascii="ＭＳ 明朝" w:hAnsi="ＭＳ 明朝"/>
        </w:rPr>
      </w:pPr>
      <w:r w:rsidRPr="0091538B">
        <w:rPr>
          <w:rFonts w:ascii="ＭＳ 明朝" w:hAnsi="ＭＳ 明朝" w:hint="eastAsia"/>
        </w:rPr>
        <w:t>ダイハツ九州株式会社</w:t>
      </w:r>
      <w:r w:rsidR="00A61AFD">
        <w:rPr>
          <w:rFonts w:ascii="ＭＳ 明朝" w:hAnsi="ＭＳ 明朝" w:hint="eastAsia"/>
        </w:rPr>
        <w:t xml:space="preserve"> </w:t>
      </w:r>
      <w:r w:rsidRPr="0091538B">
        <w:rPr>
          <w:rFonts w:ascii="ＭＳ 明朝" w:hAnsi="ＭＳ 明朝" w:hint="eastAsia"/>
        </w:rPr>
        <w:t>総務・人事部</w:t>
      </w:r>
      <w:r w:rsidR="00A61AFD">
        <w:rPr>
          <w:rFonts w:ascii="ＭＳ 明朝" w:hAnsi="ＭＳ 明朝" w:hint="eastAsia"/>
        </w:rPr>
        <w:t xml:space="preserve"> </w:t>
      </w:r>
      <w:r w:rsidRPr="0091538B">
        <w:rPr>
          <w:rFonts w:ascii="ＭＳ 明朝" w:hAnsi="ＭＳ 明朝" w:hint="eastAsia"/>
        </w:rPr>
        <w:t>主査</w:t>
      </w:r>
      <w:r w:rsidR="00A61AFD">
        <w:rPr>
          <w:rFonts w:ascii="ＭＳ 明朝" w:hAnsi="ＭＳ 明朝" w:hint="eastAsia"/>
        </w:rPr>
        <w:t xml:space="preserve"> </w:t>
      </w:r>
      <w:r w:rsidRPr="0091538B">
        <w:rPr>
          <w:rFonts w:ascii="ＭＳ 明朝" w:hAnsi="ＭＳ 明朝" w:hint="eastAsia"/>
        </w:rPr>
        <w:t xml:space="preserve">産業医　</w:t>
      </w:r>
      <w:r w:rsidR="007C3397" w:rsidRPr="0091538B">
        <w:rPr>
          <w:rFonts w:ascii="ＭＳ 明朝" w:hAnsi="ＭＳ 明朝"/>
        </w:rPr>
        <w:tab/>
      </w:r>
      <w:r w:rsidRPr="0091538B">
        <w:rPr>
          <w:rFonts w:ascii="ＭＳ 明朝" w:hAnsi="ＭＳ 明朝" w:hint="eastAsia"/>
        </w:rPr>
        <w:t>垣内 紀亮先生</w:t>
      </w:r>
    </w:p>
    <w:p w14:paraId="73E6DBB5" w14:textId="3601F3AD" w:rsidR="00A96D4A" w:rsidRPr="0091538B" w:rsidRDefault="00A96D4A" w:rsidP="007C3397">
      <w:pPr>
        <w:tabs>
          <w:tab w:val="left" w:pos="7655"/>
        </w:tabs>
        <w:rPr>
          <w:rFonts w:ascii="ＭＳ 明朝" w:hAnsi="ＭＳ 明朝"/>
        </w:rPr>
      </w:pPr>
      <w:r w:rsidRPr="0091538B">
        <w:rPr>
          <w:rFonts w:ascii="ＭＳ 明朝" w:hAnsi="ＭＳ 明朝" w:hint="eastAsia"/>
        </w:rPr>
        <w:t>名古屋市立大学</w:t>
      </w:r>
      <w:r w:rsidR="00A61AFD">
        <w:rPr>
          <w:rFonts w:ascii="ＭＳ 明朝" w:hAnsi="ＭＳ 明朝" w:hint="eastAsia"/>
        </w:rPr>
        <w:t xml:space="preserve"> </w:t>
      </w:r>
      <w:r w:rsidRPr="0091538B">
        <w:rPr>
          <w:rFonts w:ascii="ＭＳ 明朝" w:hAnsi="ＭＳ 明朝" w:hint="eastAsia"/>
        </w:rPr>
        <w:t>大学院医学研究科</w:t>
      </w:r>
      <w:r w:rsidR="00A61AFD">
        <w:rPr>
          <w:rFonts w:ascii="ＭＳ 明朝" w:hAnsi="ＭＳ 明朝" w:hint="eastAsia"/>
        </w:rPr>
        <w:t xml:space="preserve"> </w:t>
      </w:r>
      <w:r w:rsidRPr="0091538B">
        <w:rPr>
          <w:rFonts w:ascii="ＭＳ 明朝" w:hAnsi="ＭＳ 明朝" w:hint="eastAsia"/>
        </w:rPr>
        <w:t>環境労働衛生学</w:t>
      </w:r>
      <w:r w:rsidR="00A61AFD">
        <w:rPr>
          <w:rFonts w:ascii="ＭＳ 明朝" w:hAnsi="ＭＳ 明朝" w:hint="eastAsia"/>
        </w:rPr>
        <w:t xml:space="preserve"> </w:t>
      </w:r>
      <w:r w:rsidRPr="0091538B">
        <w:rPr>
          <w:rFonts w:ascii="ＭＳ 明朝" w:hAnsi="ＭＳ 明朝" w:hint="eastAsia"/>
        </w:rPr>
        <w:t xml:space="preserve">助教　</w:t>
      </w:r>
      <w:r w:rsidR="007C3397" w:rsidRPr="0091538B">
        <w:rPr>
          <w:rFonts w:ascii="ＭＳ 明朝" w:hAnsi="ＭＳ 明朝"/>
        </w:rPr>
        <w:tab/>
      </w:r>
      <w:r w:rsidRPr="0091538B">
        <w:rPr>
          <w:rFonts w:ascii="ＭＳ 明朝" w:hAnsi="ＭＳ 明朝" w:hint="eastAsia"/>
        </w:rPr>
        <w:t>佐藤 博貴先生</w:t>
      </w:r>
    </w:p>
    <w:p w14:paraId="7218078B" w14:textId="117CAA2E" w:rsidR="00A61AFD" w:rsidRDefault="00A96D4A" w:rsidP="00A61AFD">
      <w:pPr>
        <w:tabs>
          <w:tab w:val="left" w:pos="7655"/>
        </w:tabs>
        <w:rPr>
          <w:rFonts w:ascii="ＭＳ 明朝" w:hAnsi="ＭＳ 明朝"/>
        </w:rPr>
      </w:pPr>
      <w:r w:rsidRPr="0091538B">
        <w:rPr>
          <w:rFonts w:ascii="ＭＳ 明朝" w:hAnsi="ＭＳ 明朝" w:hint="eastAsia"/>
        </w:rPr>
        <w:t>パナソニック(株)</w:t>
      </w:r>
      <w:r w:rsidR="001D6BC7" w:rsidRPr="001D6BC7">
        <w:rPr>
          <w:rFonts w:hint="eastAsia"/>
        </w:rPr>
        <w:t xml:space="preserve"> </w:t>
      </w:r>
      <w:r w:rsidR="001D6BC7" w:rsidRPr="001D6BC7">
        <w:rPr>
          <w:rFonts w:ascii="ＭＳ 明朝" w:hAnsi="ＭＳ 明朝" w:hint="eastAsia"/>
        </w:rPr>
        <w:t>エコソリューションズ社</w:t>
      </w:r>
      <w:r w:rsidR="00A61AFD">
        <w:rPr>
          <w:rFonts w:ascii="ＭＳ 明朝" w:hAnsi="ＭＳ 明朝" w:hint="eastAsia"/>
        </w:rPr>
        <w:t xml:space="preserve"> </w:t>
      </w:r>
      <w:r w:rsidRPr="0091538B">
        <w:rPr>
          <w:rFonts w:ascii="ＭＳ 明朝" w:hAnsi="ＭＳ 明朝" w:hint="eastAsia"/>
        </w:rPr>
        <w:t>東京汐留ビル健康管理室</w:t>
      </w:r>
      <w:r w:rsidR="00A61AFD">
        <w:rPr>
          <w:rFonts w:ascii="ＭＳ 明朝" w:hAnsi="ＭＳ 明朝" w:hint="eastAsia"/>
        </w:rPr>
        <w:t xml:space="preserve"> </w:t>
      </w:r>
      <w:r w:rsidRPr="0091538B">
        <w:rPr>
          <w:rFonts w:ascii="ＭＳ 明朝" w:hAnsi="ＭＳ 明朝" w:hint="eastAsia"/>
        </w:rPr>
        <w:t xml:space="preserve">室長　</w:t>
      </w:r>
      <w:r w:rsidR="007C3397" w:rsidRPr="0091538B">
        <w:rPr>
          <w:rFonts w:ascii="ＭＳ 明朝" w:hAnsi="ＭＳ 明朝"/>
        </w:rPr>
        <w:tab/>
      </w:r>
      <w:r w:rsidRPr="0091538B">
        <w:rPr>
          <w:rFonts w:ascii="ＭＳ 明朝" w:hAnsi="ＭＳ 明朝" w:hint="eastAsia"/>
        </w:rPr>
        <w:t>田中 宣仁先生</w:t>
      </w:r>
    </w:p>
    <w:p w14:paraId="42F02648" w14:textId="77777777" w:rsidR="00393B0C" w:rsidRDefault="00A61AFD" w:rsidP="00393B0C">
      <w:pPr>
        <w:tabs>
          <w:tab w:val="left" w:pos="7655"/>
        </w:tabs>
        <w:rPr>
          <w:rFonts w:ascii="ＭＳ 明朝" w:hAnsi="ＭＳ 明朝"/>
        </w:rPr>
      </w:pPr>
      <w:r w:rsidRPr="00A61AFD">
        <w:rPr>
          <w:rFonts w:ascii="ＭＳ 明朝" w:hAnsi="ＭＳ 明朝" w:hint="eastAsia"/>
        </w:rPr>
        <w:t>産業医科大学</w:t>
      </w:r>
      <w:r>
        <w:rPr>
          <w:rFonts w:ascii="ＭＳ 明朝" w:hAnsi="ＭＳ 明朝" w:hint="eastAsia"/>
        </w:rPr>
        <w:t xml:space="preserve"> </w:t>
      </w:r>
      <w:r w:rsidRPr="00A61AFD">
        <w:rPr>
          <w:rFonts w:ascii="ＭＳ 明朝" w:hAnsi="ＭＳ 明朝" w:hint="eastAsia"/>
        </w:rPr>
        <w:t>産業生態科学研究所</w:t>
      </w:r>
      <w:r>
        <w:rPr>
          <w:rFonts w:ascii="ＭＳ 明朝" w:hAnsi="ＭＳ 明朝" w:hint="eastAsia"/>
        </w:rPr>
        <w:t xml:space="preserve"> </w:t>
      </w:r>
      <w:r w:rsidRPr="00A61AFD">
        <w:rPr>
          <w:rFonts w:ascii="ＭＳ 明朝" w:hAnsi="ＭＳ 明朝" w:hint="eastAsia"/>
        </w:rPr>
        <w:t>精神保健学</w:t>
      </w:r>
      <w:r>
        <w:rPr>
          <w:rFonts w:ascii="ＭＳ 明朝" w:hAnsi="ＭＳ 明朝" w:hint="eastAsia"/>
        </w:rPr>
        <w:t xml:space="preserve"> </w:t>
      </w:r>
      <w:r w:rsidRPr="00A61AFD">
        <w:rPr>
          <w:rFonts w:ascii="ＭＳ 明朝" w:hAnsi="ＭＳ 明朝" w:hint="eastAsia"/>
        </w:rPr>
        <w:t>非常勤助教</w:t>
      </w:r>
      <w:r>
        <w:rPr>
          <w:rFonts w:ascii="ＭＳ 明朝" w:hAnsi="ＭＳ 明朝"/>
        </w:rPr>
        <w:tab/>
      </w:r>
      <w:r w:rsidRPr="00A61AFD">
        <w:rPr>
          <w:rFonts w:ascii="ＭＳ 明朝" w:hAnsi="ＭＳ 明朝" w:hint="eastAsia"/>
        </w:rPr>
        <w:t>野﨑</w:t>
      </w:r>
      <w:r>
        <w:rPr>
          <w:rFonts w:ascii="ＭＳ 明朝" w:hAnsi="ＭＳ 明朝" w:hint="eastAsia"/>
        </w:rPr>
        <w:t xml:space="preserve"> </w:t>
      </w:r>
      <w:r w:rsidRPr="00A61AFD">
        <w:rPr>
          <w:rFonts w:ascii="ＭＳ 明朝" w:hAnsi="ＭＳ 明朝" w:hint="eastAsia"/>
        </w:rPr>
        <w:t>卓朗</w:t>
      </w:r>
      <w:r>
        <w:rPr>
          <w:rFonts w:ascii="ＭＳ 明朝" w:hAnsi="ＭＳ 明朝" w:hint="eastAsia"/>
        </w:rPr>
        <w:t>先生</w:t>
      </w:r>
    </w:p>
    <w:p w14:paraId="05E41645" w14:textId="77777777" w:rsidR="00BB2594" w:rsidRDefault="00393B0C" w:rsidP="00BB2594">
      <w:pPr>
        <w:tabs>
          <w:tab w:val="left" w:pos="7655"/>
        </w:tabs>
        <w:rPr>
          <w:rFonts w:ascii="ＭＳ 明朝" w:hAnsi="ＭＳ 明朝"/>
        </w:rPr>
      </w:pPr>
      <w:r w:rsidRPr="00393B0C">
        <w:rPr>
          <w:rFonts w:ascii="ＭＳ 明朝" w:hAnsi="ＭＳ 明朝" w:hint="eastAsia"/>
        </w:rPr>
        <w:t>一般財団法人日本健康開発財団Ｊスクエア西日本健康増進センター</w:t>
      </w:r>
      <w:r>
        <w:rPr>
          <w:rFonts w:ascii="ＭＳ 明朝" w:hAnsi="ＭＳ 明朝" w:hint="eastAsia"/>
        </w:rPr>
        <w:t xml:space="preserve"> </w:t>
      </w:r>
      <w:r w:rsidRPr="00393B0C">
        <w:rPr>
          <w:rFonts w:ascii="ＭＳ 明朝" w:hAnsi="ＭＳ 明朝" w:hint="eastAsia"/>
        </w:rPr>
        <w:t>産業医</w:t>
      </w:r>
      <w:r>
        <w:rPr>
          <w:rFonts w:ascii="ＭＳ 明朝" w:hAnsi="ＭＳ 明朝"/>
        </w:rPr>
        <w:tab/>
      </w:r>
      <w:r w:rsidRPr="00393B0C">
        <w:rPr>
          <w:rFonts w:ascii="ＭＳ 明朝" w:hAnsi="ＭＳ 明朝" w:hint="eastAsia"/>
        </w:rPr>
        <w:t>志田</w:t>
      </w:r>
      <w:r>
        <w:rPr>
          <w:rFonts w:ascii="ＭＳ 明朝" w:hAnsi="ＭＳ 明朝" w:hint="eastAsia"/>
        </w:rPr>
        <w:t xml:space="preserve"> </w:t>
      </w:r>
      <w:r w:rsidRPr="00393B0C">
        <w:rPr>
          <w:rFonts w:ascii="ＭＳ 明朝" w:hAnsi="ＭＳ 明朝" w:hint="eastAsia"/>
        </w:rPr>
        <w:t>三四郎</w:t>
      </w:r>
      <w:r>
        <w:rPr>
          <w:rFonts w:ascii="ＭＳ 明朝" w:hAnsi="ＭＳ 明朝" w:hint="eastAsia"/>
        </w:rPr>
        <w:t>先生</w:t>
      </w:r>
    </w:p>
    <w:p w14:paraId="3B1E5BD9" w14:textId="6D5CD38F" w:rsidR="00BB2594" w:rsidRDefault="00BB2594" w:rsidP="00BB2594">
      <w:pPr>
        <w:tabs>
          <w:tab w:val="left" w:pos="7655"/>
        </w:tabs>
        <w:rPr>
          <w:rFonts w:ascii="ＭＳ 明朝" w:hAnsi="ＭＳ 明朝"/>
        </w:rPr>
      </w:pPr>
      <w:r w:rsidRPr="00BB2594">
        <w:rPr>
          <w:rFonts w:ascii="ＭＳ 明朝" w:hAnsi="ＭＳ 明朝" w:hint="eastAsia"/>
        </w:rPr>
        <w:t>ちばみなみ労働衛生コンサルタント事務所</w:t>
      </w:r>
      <w:r>
        <w:rPr>
          <w:rFonts w:ascii="ＭＳ 明朝" w:hAnsi="ＭＳ 明朝" w:hint="eastAsia"/>
        </w:rPr>
        <w:t xml:space="preserve"> </w:t>
      </w:r>
      <w:r w:rsidRPr="00BB2594">
        <w:rPr>
          <w:rFonts w:ascii="ＭＳ 明朝" w:hAnsi="ＭＳ 明朝" w:hint="eastAsia"/>
        </w:rPr>
        <w:t>代表</w:t>
      </w:r>
      <w:r>
        <w:rPr>
          <w:rFonts w:ascii="ＭＳ 明朝" w:hAnsi="ＭＳ 明朝"/>
        </w:rPr>
        <w:tab/>
      </w:r>
      <w:r w:rsidRPr="00BB2594">
        <w:rPr>
          <w:rFonts w:ascii="ＭＳ 明朝" w:hAnsi="ＭＳ 明朝" w:hint="eastAsia"/>
        </w:rPr>
        <w:t>久保</w:t>
      </w:r>
      <w:r>
        <w:rPr>
          <w:rFonts w:ascii="ＭＳ 明朝" w:hAnsi="ＭＳ 明朝" w:hint="eastAsia"/>
        </w:rPr>
        <w:t xml:space="preserve"> </w:t>
      </w:r>
      <w:r w:rsidRPr="00BB2594">
        <w:rPr>
          <w:rFonts w:ascii="ＭＳ 明朝" w:hAnsi="ＭＳ 明朝" w:hint="eastAsia"/>
        </w:rPr>
        <w:t>恵子</w:t>
      </w:r>
      <w:r>
        <w:rPr>
          <w:rFonts w:ascii="ＭＳ 明朝" w:hAnsi="ＭＳ 明朝" w:hint="eastAsia"/>
        </w:rPr>
        <w:t>先生</w:t>
      </w:r>
    </w:p>
    <w:p w14:paraId="329C9905" w14:textId="77777777" w:rsidR="00A1539E" w:rsidRDefault="00BB2594" w:rsidP="00A1539E">
      <w:pPr>
        <w:tabs>
          <w:tab w:val="left" w:pos="7655"/>
        </w:tabs>
        <w:rPr>
          <w:rFonts w:ascii="ＭＳ 明朝" w:hAnsi="ＭＳ 明朝"/>
        </w:rPr>
      </w:pPr>
      <w:r w:rsidRPr="00BB2594">
        <w:rPr>
          <w:rFonts w:ascii="ＭＳ 明朝" w:hAnsi="ＭＳ 明朝" w:hint="eastAsia"/>
        </w:rPr>
        <w:t>NTT東日本</w:t>
      </w:r>
      <w:r>
        <w:rPr>
          <w:rFonts w:ascii="ＭＳ 明朝" w:hAnsi="ＭＳ 明朝" w:hint="eastAsia"/>
        </w:rPr>
        <w:t xml:space="preserve"> </w:t>
      </w:r>
      <w:r w:rsidRPr="00BB2594">
        <w:rPr>
          <w:rFonts w:ascii="ＭＳ 明朝" w:hAnsi="ＭＳ 明朝" w:hint="eastAsia"/>
        </w:rPr>
        <w:t>健康管理センタ</w:t>
      </w:r>
      <w:r>
        <w:rPr>
          <w:rFonts w:ascii="ＭＳ 明朝" w:hAnsi="ＭＳ 明朝" w:hint="eastAsia"/>
        </w:rPr>
        <w:t xml:space="preserve"> </w:t>
      </w:r>
      <w:r w:rsidRPr="00BB2594">
        <w:rPr>
          <w:rFonts w:ascii="ＭＳ 明朝" w:hAnsi="ＭＳ 明朝" w:hint="eastAsia"/>
        </w:rPr>
        <w:t>産業医</w:t>
      </w:r>
      <w:r>
        <w:rPr>
          <w:rFonts w:ascii="ＭＳ 明朝" w:hAnsi="ＭＳ 明朝"/>
        </w:rPr>
        <w:tab/>
      </w:r>
      <w:r w:rsidRPr="00BB2594">
        <w:rPr>
          <w:rFonts w:ascii="ＭＳ 明朝" w:hAnsi="ＭＳ 明朝" w:hint="eastAsia"/>
        </w:rPr>
        <w:t>吉野</w:t>
      </w:r>
      <w:r>
        <w:rPr>
          <w:rFonts w:ascii="ＭＳ 明朝" w:hAnsi="ＭＳ 明朝" w:hint="eastAsia"/>
        </w:rPr>
        <w:t xml:space="preserve"> </w:t>
      </w:r>
      <w:r w:rsidRPr="00BB2594">
        <w:rPr>
          <w:rFonts w:ascii="ＭＳ 明朝" w:hAnsi="ＭＳ 明朝" w:hint="eastAsia"/>
        </w:rPr>
        <w:t>俊美</w:t>
      </w:r>
      <w:r>
        <w:rPr>
          <w:rFonts w:ascii="ＭＳ 明朝" w:hAnsi="ＭＳ 明朝" w:hint="eastAsia"/>
        </w:rPr>
        <w:t>先生</w:t>
      </w:r>
    </w:p>
    <w:p w14:paraId="7DC0D13E" w14:textId="2665707A" w:rsidR="00922596" w:rsidRPr="00A1539E" w:rsidRDefault="00A1539E" w:rsidP="00A1539E">
      <w:pPr>
        <w:tabs>
          <w:tab w:val="left" w:pos="7655"/>
        </w:tabs>
        <w:rPr>
          <w:rFonts w:ascii="ＭＳ 明朝" w:hAnsi="ＭＳ 明朝"/>
        </w:rPr>
      </w:pPr>
      <w:r w:rsidRPr="00A1539E">
        <w:rPr>
          <w:rFonts w:ascii="ＭＳ 明朝" w:hAnsi="ＭＳ 明朝" w:hint="eastAsia"/>
        </w:rPr>
        <w:t>株式会社リコー</w:t>
      </w:r>
      <w:r>
        <w:rPr>
          <w:rFonts w:ascii="ＭＳ 明朝" w:hAnsi="ＭＳ 明朝" w:hint="eastAsia"/>
        </w:rPr>
        <w:t xml:space="preserve"> </w:t>
      </w:r>
      <w:r w:rsidRPr="00A1539E">
        <w:rPr>
          <w:rFonts w:ascii="ＭＳ 明朝" w:hAnsi="ＭＳ 明朝" w:hint="eastAsia"/>
        </w:rPr>
        <w:t>産業医</w:t>
      </w:r>
      <w:r>
        <w:rPr>
          <w:rFonts w:ascii="ＭＳ 明朝" w:hAnsi="ＭＳ 明朝"/>
        </w:rPr>
        <w:tab/>
      </w:r>
      <w:r w:rsidRPr="00A1539E">
        <w:rPr>
          <w:rFonts w:ascii="ＭＳ 明朝" w:hAnsi="ＭＳ 明朝" w:hint="eastAsia"/>
        </w:rPr>
        <w:t>末廣</w:t>
      </w:r>
      <w:r>
        <w:rPr>
          <w:rFonts w:ascii="ＭＳ 明朝" w:hAnsi="ＭＳ 明朝" w:hint="eastAsia"/>
        </w:rPr>
        <w:t xml:space="preserve"> </w:t>
      </w:r>
      <w:r w:rsidRPr="00A1539E">
        <w:rPr>
          <w:rFonts w:ascii="ＭＳ 明朝" w:hAnsi="ＭＳ 明朝" w:hint="eastAsia"/>
        </w:rPr>
        <w:t>有希子</w:t>
      </w:r>
      <w:r>
        <w:rPr>
          <w:rFonts w:ascii="ＭＳ 明朝" w:hAnsi="ＭＳ 明朝" w:hint="eastAsia"/>
        </w:rPr>
        <w:t>先生</w:t>
      </w:r>
    </w:p>
    <w:p w14:paraId="4625755F" w14:textId="26148B70" w:rsidR="00922596" w:rsidRPr="0091538B" w:rsidRDefault="00922596" w:rsidP="00922596">
      <w:pPr>
        <w:rPr>
          <w:rFonts w:ascii="ＭＳ 明朝" w:hAnsi="ＭＳ 明朝"/>
        </w:rPr>
      </w:pPr>
    </w:p>
    <w:p w14:paraId="686286AC" w14:textId="77777777" w:rsidR="005D4326" w:rsidRDefault="005D4326">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75EF783" w14:textId="1F0A476B" w:rsidR="00054094" w:rsidRPr="00393B0C" w:rsidRDefault="005D4326" w:rsidP="00054094">
      <w:pPr>
        <w:rPr>
          <w:rFonts w:ascii="ＭＳ Ｐゴシック" w:eastAsia="ＭＳ Ｐゴシック" w:hAnsi="ＭＳ Ｐゴシック"/>
        </w:rPr>
      </w:pPr>
      <w:r w:rsidRPr="00393B0C">
        <w:rPr>
          <w:rFonts w:ascii="ＭＳ Ｐゴシック" w:eastAsia="ＭＳ Ｐゴシック" w:hAnsi="ＭＳ Ｐゴシック" w:hint="eastAsia"/>
        </w:rPr>
        <w:lastRenderedPageBreak/>
        <w:t xml:space="preserve"> </w:t>
      </w:r>
      <w:r w:rsidR="00054094" w:rsidRPr="00393B0C">
        <w:rPr>
          <w:rFonts w:ascii="ＭＳ Ｐゴシック" w:eastAsia="ＭＳ Ｐゴシック" w:hAnsi="ＭＳ Ｐゴシック" w:hint="eastAsia"/>
        </w:rPr>
        <w:t>“標準的な考え方”作成委員会</w:t>
      </w:r>
    </w:p>
    <w:p w14:paraId="014A3682" w14:textId="245A07F1" w:rsidR="00054094" w:rsidRDefault="00054094" w:rsidP="00054094">
      <w:pPr>
        <w:tabs>
          <w:tab w:val="left" w:pos="1560"/>
        </w:tabs>
        <w:rPr>
          <w:rFonts w:ascii="ＭＳ 明朝" w:hAnsi="ＭＳ 明朝"/>
        </w:rPr>
      </w:pPr>
      <w:r w:rsidRPr="0091538B">
        <w:rPr>
          <w:rFonts w:ascii="ＭＳ 明朝" w:hAnsi="ＭＳ 明朝" w:hint="eastAsia"/>
        </w:rPr>
        <w:t xml:space="preserve">立石 清一郎　</w:t>
      </w:r>
      <w:r w:rsidRPr="0091538B">
        <w:rPr>
          <w:rFonts w:ascii="ＭＳ 明朝" w:hAnsi="ＭＳ 明朝"/>
        </w:rPr>
        <w:tab/>
      </w:r>
      <w:r w:rsidRPr="0091538B">
        <w:rPr>
          <w:rFonts w:ascii="ＭＳ 明朝" w:hAnsi="ＭＳ 明朝" w:hint="eastAsia"/>
        </w:rPr>
        <w:t>産業医科大学</w:t>
      </w:r>
      <w:r>
        <w:rPr>
          <w:rFonts w:ascii="ＭＳ 明朝" w:hAnsi="ＭＳ 明朝" w:hint="eastAsia"/>
        </w:rPr>
        <w:t xml:space="preserve"> </w:t>
      </w:r>
      <w:r w:rsidRPr="0091538B">
        <w:rPr>
          <w:rFonts w:ascii="ＭＳ 明朝" w:hAnsi="ＭＳ 明朝" w:hint="eastAsia"/>
        </w:rPr>
        <w:t>保健センター</w:t>
      </w:r>
      <w:r>
        <w:rPr>
          <w:rFonts w:ascii="ＭＳ 明朝" w:hAnsi="ＭＳ 明朝" w:hint="eastAsia"/>
        </w:rPr>
        <w:t xml:space="preserve"> </w:t>
      </w:r>
      <w:r w:rsidRPr="0091538B">
        <w:rPr>
          <w:rFonts w:ascii="ＭＳ 明朝" w:hAnsi="ＭＳ 明朝" w:hint="eastAsia"/>
        </w:rPr>
        <w:t>准教授</w:t>
      </w:r>
    </w:p>
    <w:p w14:paraId="2CEF7B7F" w14:textId="15DFA3EC" w:rsidR="00B26CD5" w:rsidRPr="0091538B" w:rsidRDefault="00B26CD5" w:rsidP="00054094">
      <w:pPr>
        <w:tabs>
          <w:tab w:val="left" w:pos="1560"/>
        </w:tabs>
        <w:rPr>
          <w:rFonts w:ascii="ＭＳ 明朝" w:hAnsi="ＭＳ 明朝" w:hint="eastAsia"/>
        </w:rPr>
      </w:pPr>
      <w:r>
        <w:t>井上</w:t>
      </w:r>
      <w:r>
        <w:t xml:space="preserve"> </w:t>
      </w:r>
      <w:r>
        <w:t xml:space="preserve">俊介　</w:t>
      </w:r>
      <w:r>
        <w:tab/>
      </w:r>
      <w:r>
        <w:t>産業医科大学病院　両立支援科　医師</w:t>
      </w:r>
    </w:p>
    <w:p w14:paraId="1719CB82" w14:textId="77777777" w:rsidR="00054094" w:rsidRPr="0091538B" w:rsidRDefault="00054094" w:rsidP="00054094">
      <w:pPr>
        <w:tabs>
          <w:tab w:val="left" w:pos="1560"/>
        </w:tabs>
        <w:rPr>
          <w:rFonts w:ascii="ＭＳ 明朝" w:hAnsi="ＭＳ 明朝"/>
        </w:rPr>
      </w:pPr>
      <w:r w:rsidRPr="0091538B">
        <w:rPr>
          <w:rFonts w:ascii="ＭＳ 明朝" w:hAnsi="ＭＳ 明朝" w:hint="eastAsia"/>
        </w:rPr>
        <w:t>森 晃爾</w:t>
      </w:r>
      <w:r w:rsidRPr="0091538B">
        <w:rPr>
          <w:rFonts w:ascii="ＭＳ 明朝" w:hAnsi="ＭＳ 明朝" w:hint="eastAsia"/>
        </w:rPr>
        <w:tab/>
        <w:t>産業医科大学</w:t>
      </w:r>
      <w:r>
        <w:rPr>
          <w:rFonts w:ascii="ＭＳ 明朝" w:hAnsi="ＭＳ 明朝" w:hint="eastAsia"/>
        </w:rPr>
        <w:t xml:space="preserve"> </w:t>
      </w:r>
      <w:r w:rsidRPr="0091538B">
        <w:rPr>
          <w:rFonts w:ascii="ＭＳ 明朝" w:hAnsi="ＭＳ 明朝" w:hint="eastAsia"/>
        </w:rPr>
        <w:t>産業生態科学研究所</w:t>
      </w:r>
      <w:r>
        <w:rPr>
          <w:rFonts w:ascii="ＭＳ 明朝" w:hAnsi="ＭＳ 明朝" w:hint="eastAsia"/>
        </w:rPr>
        <w:t xml:space="preserve"> </w:t>
      </w:r>
      <w:r w:rsidRPr="0091538B">
        <w:rPr>
          <w:rFonts w:ascii="ＭＳ 明朝" w:hAnsi="ＭＳ 明朝" w:hint="eastAsia"/>
        </w:rPr>
        <w:t>教授</w:t>
      </w:r>
    </w:p>
    <w:p w14:paraId="53A0E922" w14:textId="77777777" w:rsidR="00054094" w:rsidRPr="0091538B" w:rsidRDefault="00054094" w:rsidP="00054094">
      <w:pPr>
        <w:tabs>
          <w:tab w:val="left" w:pos="1560"/>
        </w:tabs>
        <w:rPr>
          <w:rFonts w:ascii="ＭＳ 明朝" w:hAnsi="ＭＳ 明朝"/>
        </w:rPr>
      </w:pPr>
      <w:r w:rsidRPr="0091538B">
        <w:rPr>
          <w:rFonts w:ascii="ＭＳ 明朝" w:hAnsi="ＭＳ 明朝" w:hint="eastAsia"/>
        </w:rPr>
        <w:t>浜口 伝博</w:t>
      </w:r>
      <w:r w:rsidRPr="0091538B">
        <w:rPr>
          <w:rFonts w:ascii="ＭＳ 明朝" w:hAnsi="ＭＳ 明朝"/>
        </w:rPr>
        <w:tab/>
      </w:r>
      <w:r w:rsidRPr="0091538B">
        <w:rPr>
          <w:rFonts w:ascii="ＭＳ 明朝" w:hAnsi="ＭＳ 明朝" w:hint="eastAsia"/>
        </w:rPr>
        <w:t>産業医科大学</w:t>
      </w:r>
      <w:r>
        <w:rPr>
          <w:rFonts w:ascii="ＭＳ 明朝" w:hAnsi="ＭＳ 明朝" w:hint="eastAsia"/>
        </w:rPr>
        <w:t xml:space="preserve"> </w:t>
      </w:r>
      <w:r w:rsidRPr="0091538B">
        <w:rPr>
          <w:rFonts w:ascii="ＭＳ 明朝" w:hAnsi="ＭＳ 明朝" w:hint="eastAsia"/>
        </w:rPr>
        <w:t>産業衛生教授</w:t>
      </w:r>
    </w:p>
    <w:p w14:paraId="5F1C9774" w14:textId="77777777" w:rsidR="00054094" w:rsidRPr="0091538B" w:rsidRDefault="00054094" w:rsidP="00054094">
      <w:pPr>
        <w:tabs>
          <w:tab w:val="left" w:pos="1560"/>
        </w:tabs>
        <w:rPr>
          <w:rFonts w:ascii="ＭＳ 明朝" w:hAnsi="ＭＳ 明朝"/>
        </w:rPr>
      </w:pPr>
      <w:r w:rsidRPr="0091538B">
        <w:rPr>
          <w:rFonts w:ascii="ＭＳ 明朝" w:hAnsi="ＭＳ 明朝" w:hint="eastAsia"/>
        </w:rPr>
        <w:t>宮本 俊明</w:t>
      </w:r>
      <w:r w:rsidRPr="0091538B">
        <w:rPr>
          <w:rFonts w:ascii="ＭＳ 明朝" w:hAnsi="ＭＳ 明朝"/>
        </w:rPr>
        <w:tab/>
      </w:r>
      <w:r w:rsidRPr="0091538B">
        <w:rPr>
          <w:rFonts w:ascii="ＭＳ 明朝" w:hAnsi="ＭＳ 明朝" w:hint="eastAsia"/>
        </w:rPr>
        <w:t>産業医科大学</w:t>
      </w:r>
      <w:r>
        <w:rPr>
          <w:rFonts w:ascii="ＭＳ 明朝" w:hAnsi="ＭＳ 明朝" w:hint="eastAsia"/>
        </w:rPr>
        <w:t xml:space="preserve"> </w:t>
      </w:r>
      <w:r w:rsidRPr="0091538B">
        <w:rPr>
          <w:rFonts w:ascii="ＭＳ 明朝" w:hAnsi="ＭＳ 明朝" w:hint="eastAsia"/>
        </w:rPr>
        <w:t>産業衛生教授</w:t>
      </w:r>
    </w:p>
    <w:p w14:paraId="66EB140E" w14:textId="77777777" w:rsidR="00054094" w:rsidRPr="0091538B" w:rsidRDefault="00054094" w:rsidP="00054094">
      <w:pPr>
        <w:tabs>
          <w:tab w:val="left" w:pos="1560"/>
        </w:tabs>
        <w:rPr>
          <w:rFonts w:ascii="ＭＳ 明朝" w:hAnsi="ＭＳ 明朝"/>
        </w:rPr>
      </w:pPr>
      <w:r w:rsidRPr="0091538B">
        <w:rPr>
          <w:rFonts w:ascii="ＭＳ 明朝" w:hAnsi="ＭＳ 明朝" w:hint="eastAsia"/>
        </w:rPr>
        <w:t>井手 宏</w:t>
      </w:r>
      <w:r w:rsidRPr="0091538B">
        <w:rPr>
          <w:rFonts w:ascii="ＭＳ 明朝" w:hAnsi="ＭＳ 明朝" w:hint="eastAsia"/>
        </w:rPr>
        <w:tab/>
        <w:t>産業医科大学</w:t>
      </w:r>
      <w:r>
        <w:rPr>
          <w:rFonts w:ascii="ＭＳ 明朝" w:hAnsi="ＭＳ 明朝" w:hint="eastAsia"/>
        </w:rPr>
        <w:t xml:space="preserve"> </w:t>
      </w:r>
      <w:r w:rsidRPr="0091538B">
        <w:rPr>
          <w:rFonts w:ascii="ＭＳ 明朝" w:hAnsi="ＭＳ 明朝" w:hint="eastAsia"/>
        </w:rPr>
        <w:t>非常勤講師</w:t>
      </w:r>
    </w:p>
    <w:p w14:paraId="636D51E6" w14:textId="4549DBFF" w:rsidR="00054094" w:rsidRPr="0091538B" w:rsidRDefault="00054094" w:rsidP="00054094">
      <w:pPr>
        <w:tabs>
          <w:tab w:val="left" w:pos="1560"/>
        </w:tabs>
        <w:rPr>
          <w:rFonts w:ascii="ＭＳ 明朝" w:hAnsi="ＭＳ 明朝"/>
        </w:rPr>
      </w:pPr>
      <w:r w:rsidRPr="0091538B">
        <w:rPr>
          <w:rFonts w:ascii="ＭＳ 明朝" w:hAnsi="ＭＳ 明朝" w:hint="eastAsia"/>
        </w:rPr>
        <w:t>森口 次郎</w:t>
      </w:r>
      <w:r w:rsidRPr="0091538B">
        <w:rPr>
          <w:rFonts w:ascii="ＭＳ 明朝" w:hAnsi="ＭＳ 明朝"/>
        </w:rPr>
        <w:tab/>
      </w:r>
      <w:r w:rsidRPr="0091538B">
        <w:rPr>
          <w:rFonts w:ascii="ＭＳ 明朝" w:hAnsi="ＭＳ 明朝" w:hint="eastAsia"/>
        </w:rPr>
        <w:t>京都工場保健会</w:t>
      </w:r>
      <w:r w:rsidR="00A1494C">
        <w:rPr>
          <w:rFonts w:ascii="ＭＳ 明朝" w:hAnsi="ＭＳ 明朝" w:hint="eastAsia"/>
        </w:rPr>
        <w:t xml:space="preserve"> 業務執行理事</w:t>
      </w:r>
      <w:r w:rsidRPr="0091538B">
        <w:rPr>
          <w:rFonts w:ascii="ＭＳ 明朝" w:hAnsi="ＭＳ 明朝" w:hint="eastAsia"/>
        </w:rPr>
        <w:t xml:space="preserve">　</w:t>
      </w:r>
    </w:p>
    <w:p w14:paraId="73EBC536" w14:textId="77777777" w:rsidR="00054094" w:rsidRPr="0091538B" w:rsidRDefault="00054094" w:rsidP="00054094">
      <w:pPr>
        <w:tabs>
          <w:tab w:val="left" w:pos="1560"/>
        </w:tabs>
        <w:rPr>
          <w:rFonts w:ascii="ＭＳ 明朝" w:hAnsi="ＭＳ 明朝"/>
        </w:rPr>
      </w:pPr>
      <w:r w:rsidRPr="0091538B">
        <w:rPr>
          <w:rFonts w:ascii="ＭＳ 明朝" w:hAnsi="ＭＳ 明朝" w:hint="eastAsia"/>
        </w:rPr>
        <w:t>上原 正道</w:t>
      </w:r>
      <w:r w:rsidRPr="0091538B">
        <w:rPr>
          <w:rFonts w:ascii="ＭＳ 明朝" w:hAnsi="ＭＳ 明朝"/>
        </w:rPr>
        <w:tab/>
      </w:r>
      <w:r w:rsidRPr="0091538B">
        <w:rPr>
          <w:rFonts w:ascii="ＭＳ 明朝" w:hAnsi="ＭＳ 明朝" w:hint="eastAsia"/>
        </w:rPr>
        <w:t>産業医科大学</w:t>
      </w:r>
      <w:r>
        <w:rPr>
          <w:rFonts w:ascii="ＭＳ 明朝" w:hAnsi="ＭＳ 明朝" w:hint="eastAsia"/>
        </w:rPr>
        <w:t xml:space="preserve"> </w:t>
      </w:r>
      <w:r w:rsidRPr="0091538B">
        <w:rPr>
          <w:rFonts w:ascii="ＭＳ 明朝" w:hAnsi="ＭＳ 明朝" w:hint="eastAsia"/>
        </w:rPr>
        <w:t>非常勤講師</w:t>
      </w:r>
    </w:p>
    <w:p w14:paraId="36F98E98" w14:textId="77777777" w:rsidR="00054094" w:rsidRPr="0091538B" w:rsidRDefault="00054094" w:rsidP="00054094">
      <w:pPr>
        <w:tabs>
          <w:tab w:val="left" w:pos="1560"/>
        </w:tabs>
        <w:rPr>
          <w:rFonts w:ascii="ＭＳ 明朝" w:hAnsi="ＭＳ 明朝"/>
        </w:rPr>
      </w:pPr>
      <w:r w:rsidRPr="0091538B">
        <w:rPr>
          <w:rFonts w:ascii="ＭＳ 明朝" w:hAnsi="ＭＳ 明朝" w:hint="eastAsia"/>
        </w:rPr>
        <w:t>梶木 繁之</w:t>
      </w:r>
      <w:r w:rsidRPr="0091538B">
        <w:rPr>
          <w:rFonts w:ascii="ＭＳ 明朝" w:hAnsi="ＭＳ 明朝"/>
        </w:rPr>
        <w:tab/>
      </w:r>
      <w:r w:rsidRPr="0091538B">
        <w:rPr>
          <w:rFonts w:ascii="ＭＳ 明朝" w:hAnsi="ＭＳ 明朝" w:hint="eastAsia"/>
        </w:rPr>
        <w:t>株式会社産業保健コンサルティングアルク</w:t>
      </w:r>
      <w:r>
        <w:rPr>
          <w:rFonts w:ascii="ＭＳ 明朝" w:hAnsi="ＭＳ 明朝" w:hint="eastAsia"/>
        </w:rPr>
        <w:t xml:space="preserve"> </w:t>
      </w:r>
      <w:r w:rsidRPr="0091538B">
        <w:rPr>
          <w:rFonts w:ascii="ＭＳ 明朝" w:hAnsi="ＭＳ 明朝" w:hint="eastAsia"/>
        </w:rPr>
        <w:t>代表取締役</w:t>
      </w:r>
    </w:p>
    <w:p w14:paraId="1EE03F4D" w14:textId="77777777" w:rsidR="00054094" w:rsidRPr="0091538B" w:rsidRDefault="00054094" w:rsidP="00054094">
      <w:pPr>
        <w:tabs>
          <w:tab w:val="left" w:pos="1560"/>
        </w:tabs>
        <w:rPr>
          <w:rFonts w:ascii="ＭＳ 明朝" w:hAnsi="ＭＳ 明朝"/>
        </w:rPr>
      </w:pPr>
      <w:r w:rsidRPr="0091538B">
        <w:rPr>
          <w:rFonts w:ascii="ＭＳ 明朝" w:hAnsi="ＭＳ 明朝" w:hint="eastAsia"/>
        </w:rPr>
        <w:t>永田 昌子</w:t>
      </w:r>
      <w:r w:rsidRPr="0091538B">
        <w:rPr>
          <w:rFonts w:ascii="ＭＳ 明朝" w:hAnsi="ＭＳ 明朝"/>
        </w:rPr>
        <w:tab/>
      </w:r>
      <w:r w:rsidRPr="0091538B">
        <w:rPr>
          <w:rFonts w:ascii="ＭＳ 明朝" w:hAnsi="ＭＳ 明朝" w:hint="eastAsia"/>
        </w:rPr>
        <w:t>産業医科大学</w:t>
      </w:r>
      <w:r>
        <w:rPr>
          <w:rFonts w:ascii="ＭＳ 明朝" w:hAnsi="ＭＳ 明朝" w:hint="eastAsia"/>
        </w:rPr>
        <w:t xml:space="preserve"> </w:t>
      </w:r>
      <w:r w:rsidRPr="0091538B">
        <w:rPr>
          <w:rFonts w:ascii="ＭＳ 明朝" w:hAnsi="ＭＳ 明朝" w:hint="eastAsia"/>
        </w:rPr>
        <w:t>産業生態科学研究所</w:t>
      </w:r>
      <w:r>
        <w:rPr>
          <w:rFonts w:ascii="ＭＳ 明朝" w:hAnsi="ＭＳ 明朝" w:hint="eastAsia"/>
        </w:rPr>
        <w:t xml:space="preserve"> </w:t>
      </w:r>
      <w:r w:rsidRPr="0091538B">
        <w:rPr>
          <w:rFonts w:ascii="ＭＳ 明朝" w:hAnsi="ＭＳ 明朝" w:hint="eastAsia"/>
        </w:rPr>
        <w:t>助教</w:t>
      </w:r>
    </w:p>
    <w:p w14:paraId="1BE93DE6" w14:textId="77777777" w:rsidR="00054094" w:rsidRPr="0091538B" w:rsidRDefault="00054094" w:rsidP="00054094">
      <w:pPr>
        <w:tabs>
          <w:tab w:val="left" w:pos="1560"/>
        </w:tabs>
        <w:rPr>
          <w:rFonts w:ascii="ＭＳ 明朝" w:hAnsi="ＭＳ 明朝"/>
        </w:rPr>
      </w:pPr>
      <w:r w:rsidRPr="0091538B">
        <w:rPr>
          <w:rFonts w:ascii="ＭＳ 明朝" w:hAnsi="ＭＳ 明朝" w:hint="eastAsia"/>
        </w:rPr>
        <w:t>永田 智久</w:t>
      </w:r>
      <w:r w:rsidRPr="0091538B">
        <w:rPr>
          <w:rFonts w:ascii="ＭＳ 明朝" w:hAnsi="ＭＳ 明朝"/>
        </w:rPr>
        <w:tab/>
      </w:r>
      <w:r w:rsidRPr="0091538B">
        <w:rPr>
          <w:rFonts w:ascii="ＭＳ 明朝" w:hAnsi="ＭＳ 明朝" w:hint="eastAsia"/>
        </w:rPr>
        <w:t>産業医科大学</w:t>
      </w:r>
      <w:r>
        <w:rPr>
          <w:rFonts w:ascii="ＭＳ 明朝" w:hAnsi="ＭＳ 明朝" w:hint="eastAsia"/>
        </w:rPr>
        <w:t xml:space="preserve"> </w:t>
      </w:r>
      <w:r w:rsidRPr="0091538B">
        <w:rPr>
          <w:rFonts w:ascii="ＭＳ 明朝" w:hAnsi="ＭＳ 明朝" w:hint="eastAsia"/>
        </w:rPr>
        <w:t>産業生態科学研究所</w:t>
      </w:r>
      <w:r>
        <w:rPr>
          <w:rFonts w:ascii="ＭＳ 明朝" w:hAnsi="ＭＳ 明朝" w:hint="eastAsia"/>
        </w:rPr>
        <w:t xml:space="preserve"> </w:t>
      </w:r>
      <w:r w:rsidRPr="0091538B">
        <w:rPr>
          <w:rFonts w:ascii="ＭＳ 明朝" w:hAnsi="ＭＳ 明朝" w:hint="eastAsia"/>
        </w:rPr>
        <w:t>講師</w:t>
      </w:r>
    </w:p>
    <w:p w14:paraId="5DF85A9F" w14:textId="77777777" w:rsidR="00054094" w:rsidRPr="0091538B" w:rsidRDefault="00054094" w:rsidP="00054094">
      <w:pPr>
        <w:tabs>
          <w:tab w:val="left" w:pos="1560"/>
        </w:tabs>
        <w:rPr>
          <w:rFonts w:ascii="ＭＳ 明朝" w:hAnsi="ＭＳ 明朝"/>
        </w:rPr>
      </w:pPr>
      <w:r w:rsidRPr="0091538B">
        <w:rPr>
          <w:rFonts w:ascii="ＭＳ 明朝" w:hAnsi="ＭＳ 明朝" w:hint="eastAsia"/>
        </w:rPr>
        <w:t>伊藤 直人</w:t>
      </w:r>
      <w:r w:rsidRPr="0091538B">
        <w:rPr>
          <w:rFonts w:ascii="ＭＳ 明朝" w:hAnsi="ＭＳ 明朝"/>
        </w:rPr>
        <w:tab/>
      </w:r>
      <w:r w:rsidRPr="0091538B">
        <w:rPr>
          <w:rFonts w:ascii="ＭＳ 明朝" w:hAnsi="ＭＳ 明朝" w:hint="eastAsia"/>
        </w:rPr>
        <w:t>産業医科大学</w:t>
      </w:r>
      <w:r>
        <w:rPr>
          <w:rFonts w:ascii="ＭＳ 明朝" w:hAnsi="ＭＳ 明朝" w:hint="eastAsia"/>
        </w:rPr>
        <w:t xml:space="preserve"> </w:t>
      </w:r>
      <w:r w:rsidRPr="0091538B">
        <w:rPr>
          <w:rFonts w:ascii="ＭＳ 明朝" w:hAnsi="ＭＳ 明朝" w:hint="eastAsia"/>
        </w:rPr>
        <w:t>産業医実務研修センター</w:t>
      </w:r>
      <w:r>
        <w:rPr>
          <w:rFonts w:ascii="ＭＳ 明朝" w:hAnsi="ＭＳ 明朝" w:hint="eastAsia"/>
        </w:rPr>
        <w:t xml:space="preserve"> </w:t>
      </w:r>
      <w:r w:rsidRPr="0091538B">
        <w:rPr>
          <w:rFonts w:ascii="ＭＳ 明朝" w:hAnsi="ＭＳ 明朝" w:hint="eastAsia"/>
        </w:rPr>
        <w:t>助教</w:t>
      </w:r>
    </w:p>
    <w:p w14:paraId="1BB97D33" w14:textId="77777777" w:rsidR="00054094" w:rsidRPr="0091538B" w:rsidRDefault="00054094" w:rsidP="00054094">
      <w:pPr>
        <w:tabs>
          <w:tab w:val="left" w:pos="1560"/>
        </w:tabs>
        <w:rPr>
          <w:rFonts w:ascii="ＭＳ 明朝" w:hAnsi="ＭＳ 明朝"/>
        </w:rPr>
      </w:pPr>
      <w:r w:rsidRPr="0091538B">
        <w:rPr>
          <w:rFonts w:ascii="ＭＳ 明朝" w:hAnsi="ＭＳ 明朝" w:hint="eastAsia"/>
        </w:rPr>
        <w:t xml:space="preserve">簑原 里奈　</w:t>
      </w:r>
      <w:r w:rsidRPr="0091538B">
        <w:rPr>
          <w:rFonts w:ascii="ＭＳ 明朝" w:hAnsi="ＭＳ 明朝"/>
        </w:rPr>
        <w:tab/>
      </w:r>
      <w:r w:rsidRPr="0091538B">
        <w:rPr>
          <w:rFonts w:ascii="ＭＳ 明朝" w:hAnsi="ＭＳ 明朝" w:hint="eastAsia"/>
        </w:rPr>
        <w:t>産業医科大学</w:t>
      </w:r>
      <w:r>
        <w:rPr>
          <w:rFonts w:ascii="ＭＳ 明朝" w:hAnsi="ＭＳ 明朝" w:hint="eastAsia"/>
        </w:rPr>
        <w:t xml:space="preserve"> </w:t>
      </w:r>
      <w:r w:rsidRPr="0091538B">
        <w:rPr>
          <w:rFonts w:ascii="ＭＳ 明朝" w:hAnsi="ＭＳ 明朝" w:hint="eastAsia"/>
        </w:rPr>
        <w:t>産業医実務研修センター</w:t>
      </w:r>
      <w:r>
        <w:rPr>
          <w:rFonts w:ascii="ＭＳ 明朝" w:hAnsi="ＭＳ 明朝" w:hint="eastAsia"/>
        </w:rPr>
        <w:t xml:space="preserve"> </w:t>
      </w:r>
      <w:r w:rsidRPr="0091538B">
        <w:rPr>
          <w:rFonts w:ascii="ＭＳ 明朝" w:hAnsi="ＭＳ 明朝" w:hint="eastAsia"/>
        </w:rPr>
        <w:t>助教</w:t>
      </w:r>
    </w:p>
    <w:p w14:paraId="3604D589" w14:textId="238084C8" w:rsidR="00054094" w:rsidRPr="0091538B" w:rsidRDefault="00054094" w:rsidP="00054094">
      <w:pPr>
        <w:tabs>
          <w:tab w:val="left" w:pos="1560"/>
        </w:tabs>
        <w:rPr>
          <w:rFonts w:ascii="ＭＳ 明朝" w:hAnsi="ＭＳ 明朝"/>
        </w:rPr>
      </w:pPr>
      <w:r w:rsidRPr="0091538B">
        <w:rPr>
          <w:rFonts w:ascii="ＭＳ 明朝" w:hAnsi="ＭＳ 明朝" w:hint="eastAsia"/>
        </w:rPr>
        <w:t xml:space="preserve">長尾 保　</w:t>
      </w:r>
      <w:r w:rsidRPr="0091538B">
        <w:rPr>
          <w:rFonts w:ascii="ＭＳ 明朝" w:hAnsi="ＭＳ 明朝"/>
        </w:rPr>
        <w:tab/>
      </w:r>
      <w:r w:rsidRPr="0091538B">
        <w:rPr>
          <w:rFonts w:ascii="ＭＳ 明朝" w:hAnsi="ＭＳ 明朝" w:hint="eastAsia"/>
        </w:rPr>
        <w:t>産業医科大学</w:t>
      </w:r>
      <w:r>
        <w:rPr>
          <w:rFonts w:ascii="ＭＳ 明朝" w:hAnsi="ＭＳ 明朝" w:hint="eastAsia"/>
        </w:rPr>
        <w:t xml:space="preserve"> </w:t>
      </w:r>
      <w:r w:rsidRPr="0091538B">
        <w:rPr>
          <w:rFonts w:ascii="ＭＳ 明朝" w:hAnsi="ＭＳ 明朝" w:hint="eastAsia"/>
        </w:rPr>
        <w:t>産業</w:t>
      </w:r>
      <w:r w:rsidR="00DF6A35">
        <w:rPr>
          <w:rFonts w:ascii="ＭＳ 明朝" w:hAnsi="ＭＳ 明朝" w:hint="eastAsia"/>
        </w:rPr>
        <w:t>医</w:t>
      </w:r>
      <w:r w:rsidRPr="0091538B">
        <w:rPr>
          <w:rFonts w:ascii="ＭＳ 明朝" w:hAnsi="ＭＳ 明朝" w:hint="eastAsia"/>
        </w:rPr>
        <w:t>実務研修センター</w:t>
      </w:r>
      <w:r>
        <w:rPr>
          <w:rFonts w:ascii="ＭＳ 明朝" w:hAnsi="ＭＳ 明朝" w:hint="eastAsia"/>
        </w:rPr>
        <w:t xml:space="preserve"> </w:t>
      </w:r>
      <w:r w:rsidRPr="0091538B">
        <w:rPr>
          <w:rFonts w:ascii="ＭＳ 明朝" w:hAnsi="ＭＳ 明朝" w:hint="eastAsia"/>
        </w:rPr>
        <w:t>修練医</w:t>
      </w:r>
    </w:p>
    <w:p w14:paraId="7280B199" w14:textId="32F3D70F" w:rsidR="00054094" w:rsidRPr="0091538B" w:rsidRDefault="00054094" w:rsidP="00054094">
      <w:pPr>
        <w:tabs>
          <w:tab w:val="left" w:pos="1560"/>
        </w:tabs>
        <w:rPr>
          <w:rFonts w:ascii="ＭＳ 明朝" w:hAnsi="ＭＳ 明朝"/>
        </w:rPr>
      </w:pPr>
      <w:r w:rsidRPr="0091538B">
        <w:rPr>
          <w:rFonts w:ascii="ＭＳ 明朝" w:hAnsi="ＭＳ 明朝" w:hint="eastAsia"/>
        </w:rPr>
        <w:t xml:space="preserve">大橋 りえ　</w:t>
      </w:r>
      <w:r w:rsidRPr="0091538B">
        <w:rPr>
          <w:rFonts w:ascii="ＭＳ 明朝" w:hAnsi="ＭＳ 明朝"/>
        </w:rPr>
        <w:tab/>
      </w:r>
      <w:r w:rsidRPr="0091538B">
        <w:rPr>
          <w:rFonts w:ascii="ＭＳ 明朝" w:hAnsi="ＭＳ 明朝" w:hint="eastAsia"/>
        </w:rPr>
        <w:t>産業医科大学</w:t>
      </w:r>
      <w:r>
        <w:rPr>
          <w:rFonts w:ascii="ＭＳ 明朝" w:hAnsi="ＭＳ 明朝" w:hint="eastAsia"/>
        </w:rPr>
        <w:t xml:space="preserve"> </w:t>
      </w:r>
      <w:r w:rsidRPr="0091538B">
        <w:rPr>
          <w:rFonts w:ascii="ＭＳ 明朝" w:hAnsi="ＭＳ 明朝" w:hint="eastAsia"/>
        </w:rPr>
        <w:t>産業</w:t>
      </w:r>
      <w:r w:rsidR="00DF6A35">
        <w:rPr>
          <w:rFonts w:ascii="ＭＳ 明朝" w:hAnsi="ＭＳ 明朝" w:hint="eastAsia"/>
        </w:rPr>
        <w:t>医</w:t>
      </w:r>
      <w:r w:rsidRPr="0091538B">
        <w:rPr>
          <w:rFonts w:ascii="ＭＳ 明朝" w:hAnsi="ＭＳ 明朝" w:hint="eastAsia"/>
        </w:rPr>
        <w:t>実務研修センター</w:t>
      </w:r>
      <w:r>
        <w:rPr>
          <w:rFonts w:ascii="ＭＳ 明朝" w:hAnsi="ＭＳ 明朝" w:hint="eastAsia"/>
        </w:rPr>
        <w:t xml:space="preserve"> </w:t>
      </w:r>
      <w:r w:rsidRPr="0091538B">
        <w:rPr>
          <w:rFonts w:ascii="ＭＳ 明朝" w:hAnsi="ＭＳ 明朝" w:hint="eastAsia"/>
        </w:rPr>
        <w:t>修練医</w:t>
      </w:r>
    </w:p>
    <w:p w14:paraId="4E2A29B3" w14:textId="77777777" w:rsidR="00054094" w:rsidRPr="0091538B" w:rsidRDefault="00054094" w:rsidP="00054094">
      <w:pPr>
        <w:tabs>
          <w:tab w:val="left" w:pos="1560"/>
        </w:tabs>
        <w:rPr>
          <w:rFonts w:ascii="ＭＳ 明朝" w:hAnsi="ＭＳ 明朝"/>
        </w:rPr>
      </w:pPr>
      <w:r w:rsidRPr="0091538B">
        <w:rPr>
          <w:rFonts w:ascii="ＭＳ 明朝" w:hAnsi="ＭＳ 明朝" w:hint="eastAsia"/>
        </w:rPr>
        <w:t xml:space="preserve">廣里 治奈　</w:t>
      </w:r>
      <w:r w:rsidRPr="0091538B">
        <w:rPr>
          <w:rFonts w:ascii="ＭＳ 明朝" w:hAnsi="ＭＳ 明朝"/>
        </w:rPr>
        <w:tab/>
      </w:r>
      <w:r w:rsidRPr="0091538B">
        <w:rPr>
          <w:rFonts w:ascii="ＭＳ 明朝" w:hAnsi="ＭＳ 明朝" w:hint="eastAsia"/>
        </w:rPr>
        <w:t>産業医科大学</w:t>
      </w:r>
      <w:r>
        <w:rPr>
          <w:rFonts w:ascii="ＭＳ 明朝" w:hAnsi="ＭＳ 明朝" w:hint="eastAsia"/>
        </w:rPr>
        <w:t xml:space="preserve"> </w:t>
      </w:r>
      <w:r w:rsidRPr="0091538B">
        <w:rPr>
          <w:rFonts w:ascii="ＭＳ 明朝" w:hAnsi="ＭＳ 明朝" w:hint="eastAsia"/>
        </w:rPr>
        <w:t>産業医実務研修センター</w:t>
      </w:r>
      <w:r>
        <w:rPr>
          <w:rFonts w:ascii="ＭＳ 明朝" w:hAnsi="ＭＳ 明朝" w:hint="eastAsia"/>
        </w:rPr>
        <w:t xml:space="preserve"> </w:t>
      </w:r>
      <w:r w:rsidRPr="0091538B">
        <w:rPr>
          <w:rFonts w:ascii="ＭＳ 明朝" w:hAnsi="ＭＳ 明朝" w:hint="eastAsia"/>
        </w:rPr>
        <w:t>修練医</w:t>
      </w:r>
    </w:p>
    <w:p w14:paraId="428EA041" w14:textId="77777777" w:rsidR="00054094" w:rsidRDefault="00054094" w:rsidP="00054094">
      <w:pPr>
        <w:tabs>
          <w:tab w:val="left" w:pos="1560"/>
        </w:tabs>
        <w:rPr>
          <w:rFonts w:ascii="ＭＳ 明朝" w:hAnsi="ＭＳ 明朝"/>
        </w:rPr>
      </w:pPr>
      <w:r w:rsidRPr="0091538B">
        <w:rPr>
          <w:rFonts w:ascii="ＭＳ 明朝" w:hAnsi="ＭＳ 明朝" w:hint="eastAsia"/>
        </w:rPr>
        <w:t xml:space="preserve">平岡 美佳　　</w:t>
      </w:r>
      <w:r w:rsidRPr="0091538B">
        <w:rPr>
          <w:rFonts w:ascii="ＭＳ 明朝" w:hAnsi="ＭＳ 明朝"/>
        </w:rPr>
        <w:tab/>
      </w:r>
      <w:r w:rsidRPr="0091538B">
        <w:rPr>
          <w:rFonts w:ascii="ＭＳ 明朝" w:hAnsi="ＭＳ 明朝" w:hint="eastAsia"/>
        </w:rPr>
        <w:t>日本製鉄</w:t>
      </w:r>
      <w:r>
        <w:rPr>
          <w:rFonts w:ascii="ＭＳ 明朝" w:hAnsi="ＭＳ 明朝" w:hint="eastAsia"/>
        </w:rPr>
        <w:t xml:space="preserve"> </w:t>
      </w:r>
      <w:r w:rsidRPr="0091538B">
        <w:rPr>
          <w:rFonts w:ascii="ＭＳ 明朝" w:hAnsi="ＭＳ 明朝" w:hint="eastAsia"/>
        </w:rPr>
        <w:t>産業医</w:t>
      </w:r>
    </w:p>
    <w:p w14:paraId="74A6AA7D" w14:textId="77777777" w:rsidR="00054094" w:rsidRDefault="00054094" w:rsidP="00054094">
      <w:pPr>
        <w:tabs>
          <w:tab w:val="left" w:pos="1560"/>
        </w:tabs>
        <w:rPr>
          <w:rFonts w:ascii="ＭＳ 明朝" w:hAnsi="ＭＳ 明朝"/>
        </w:rPr>
      </w:pPr>
      <w:r>
        <w:rPr>
          <w:rFonts w:ascii="ＭＳ 明朝" w:hAnsi="ＭＳ 明朝" w:hint="eastAsia"/>
        </w:rPr>
        <w:t>平岡 晃</w:t>
      </w:r>
      <w:r>
        <w:rPr>
          <w:rFonts w:ascii="ＭＳ 明朝" w:hAnsi="ＭＳ 明朝"/>
        </w:rPr>
        <w:tab/>
      </w:r>
      <w:r w:rsidRPr="00A61AFD">
        <w:rPr>
          <w:rFonts w:ascii="ＭＳ 明朝" w:hAnsi="ＭＳ 明朝" w:hint="eastAsia"/>
        </w:rPr>
        <w:t>小松製作所 健康増進センタ</w:t>
      </w:r>
      <w:r>
        <w:rPr>
          <w:rFonts w:ascii="ＭＳ 明朝" w:hAnsi="ＭＳ 明朝" w:hint="eastAsia"/>
        </w:rPr>
        <w:t xml:space="preserve"> </w:t>
      </w:r>
      <w:r w:rsidRPr="00A61AFD">
        <w:rPr>
          <w:rFonts w:ascii="ＭＳ 明朝" w:hAnsi="ＭＳ 明朝" w:hint="eastAsia"/>
        </w:rPr>
        <w:t>産業医</w:t>
      </w:r>
    </w:p>
    <w:p w14:paraId="38E76530" w14:textId="77777777" w:rsidR="00054094" w:rsidRDefault="00054094" w:rsidP="00054094">
      <w:pPr>
        <w:tabs>
          <w:tab w:val="left" w:pos="1560"/>
        </w:tabs>
        <w:rPr>
          <w:rFonts w:ascii="ＭＳ 明朝" w:hAnsi="ＭＳ 明朝"/>
        </w:rPr>
      </w:pPr>
      <w:r w:rsidRPr="0091538B">
        <w:rPr>
          <w:rFonts w:ascii="ＭＳ 明朝" w:hAnsi="ＭＳ 明朝" w:hint="eastAsia"/>
        </w:rPr>
        <w:t>宋</w:t>
      </w:r>
      <w:r>
        <w:rPr>
          <w:rFonts w:ascii="ＭＳ 明朝" w:hAnsi="ＭＳ 明朝" w:hint="eastAsia"/>
        </w:rPr>
        <w:t xml:space="preserve"> </w:t>
      </w:r>
      <w:r w:rsidRPr="0091538B">
        <w:rPr>
          <w:rFonts w:ascii="ＭＳ 明朝" w:hAnsi="ＭＳ 明朝" w:hint="eastAsia"/>
        </w:rPr>
        <w:t>裕姫</w:t>
      </w:r>
      <w:r>
        <w:rPr>
          <w:rFonts w:ascii="ＭＳ 明朝" w:hAnsi="ＭＳ 明朝"/>
        </w:rPr>
        <w:tab/>
      </w:r>
      <w:r w:rsidRPr="0091538B">
        <w:rPr>
          <w:rFonts w:ascii="ＭＳ 明朝" w:hAnsi="ＭＳ 明朝" w:hint="eastAsia"/>
        </w:rPr>
        <w:t>日産自動車健康保険組合</w:t>
      </w:r>
      <w:r>
        <w:rPr>
          <w:rFonts w:ascii="ＭＳ 明朝" w:hAnsi="ＭＳ 明朝" w:hint="eastAsia"/>
        </w:rPr>
        <w:t xml:space="preserve"> </w:t>
      </w:r>
      <w:r w:rsidRPr="0091538B">
        <w:rPr>
          <w:rFonts w:ascii="ＭＳ 明朝" w:hAnsi="ＭＳ 明朝" w:hint="eastAsia"/>
        </w:rPr>
        <w:t>横浜地区健康推進センター</w:t>
      </w:r>
      <w:r>
        <w:rPr>
          <w:rFonts w:ascii="ＭＳ 明朝" w:hAnsi="ＭＳ 明朝" w:hint="eastAsia"/>
        </w:rPr>
        <w:t xml:space="preserve"> </w:t>
      </w:r>
      <w:r w:rsidRPr="0091538B">
        <w:rPr>
          <w:rFonts w:ascii="ＭＳ 明朝" w:hAnsi="ＭＳ 明朝" w:hint="eastAsia"/>
        </w:rPr>
        <w:t>産業医</w:t>
      </w:r>
    </w:p>
    <w:p w14:paraId="3811FFEA" w14:textId="77777777" w:rsidR="001D35F3" w:rsidRDefault="00054094" w:rsidP="001D35F3">
      <w:pPr>
        <w:tabs>
          <w:tab w:val="left" w:pos="1560"/>
        </w:tabs>
        <w:rPr>
          <w:rFonts w:ascii="ＭＳ 明朝" w:hAnsi="ＭＳ 明朝"/>
        </w:rPr>
      </w:pPr>
      <w:r w:rsidRPr="008720E8">
        <w:rPr>
          <w:rFonts w:ascii="ＭＳ 明朝" w:hAnsi="ＭＳ 明朝" w:hint="eastAsia"/>
        </w:rPr>
        <w:t>小笠原</w:t>
      </w:r>
      <w:r>
        <w:rPr>
          <w:rFonts w:ascii="ＭＳ 明朝" w:hAnsi="ＭＳ 明朝" w:hint="eastAsia"/>
        </w:rPr>
        <w:t xml:space="preserve"> </w:t>
      </w:r>
      <w:r w:rsidRPr="008720E8">
        <w:rPr>
          <w:rFonts w:ascii="ＭＳ 明朝" w:hAnsi="ＭＳ 明朝" w:hint="eastAsia"/>
        </w:rPr>
        <w:t>隆将</w:t>
      </w:r>
      <w:r>
        <w:rPr>
          <w:rFonts w:ascii="ＭＳ 明朝" w:hAnsi="ＭＳ 明朝"/>
        </w:rPr>
        <w:tab/>
      </w:r>
      <w:r w:rsidRPr="008720E8">
        <w:rPr>
          <w:rFonts w:ascii="ＭＳ 明朝" w:hAnsi="ＭＳ 明朝" w:hint="eastAsia"/>
        </w:rPr>
        <w:t>三菱</w:t>
      </w:r>
      <w:r>
        <w:rPr>
          <w:rFonts w:ascii="ＭＳ 明朝" w:hAnsi="ＭＳ 明朝" w:hint="eastAsia"/>
        </w:rPr>
        <w:t>ふそう</w:t>
      </w:r>
      <w:r w:rsidRPr="008720E8">
        <w:rPr>
          <w:rFonts w:ascii="ＭＳ 明朝" w:hAnsi="ＭＳ 明朝" w:hint="eastAsia"/>
        </w:rPr>
        <w:t>トラック・バス</w:t>
      </w:r>
      <w:r>
        <w:rPr>
          <w:rFonts w:ascii="ＭＳ 明朝" w:hAnsi="ＭＳ 明朝" w:hint="eastAsia"/>
        </w:rPr>
        <w:t xml:space="preserve"> </w:t>
      </w:r>
      <w:r w:rsidRPr="008720E8">
        <w:rPr>
          <w:rFonts w:ascii="ＭＳ 明朝" w:hAnsi="ＭＳ 明朝" w:hint="eastAsia"/>
        </w:rPr>
        <w:t>株式会社産業医</w:t>
      </w:r>
    </w:p>
    <w:p w14:paraId="46CE1DA8" w14:textId="50A84D46" w:rsidR="00054094" w:rsidRDefault="002D06FC" w:rsidP="001D35F3">
      <w:pPr>
        <w:tabs>
          <w:tab w:val="left" w:pos="1560"/>
        </w:tabs>
        <w:rPr>
          <w:rFonts w:ascii="ＭＳ 明朝" w:hAnsi="ＭＳ 明朝"/>
        </w:rPr>
      </w:pPr>
      <w:r>
        <w:rPr>
          <w:rFonts w:ascii="ＭＳ 明朝" w:hAnsi="ＭＳ 明朝" w:hint="eastAsia"/>
        </w:rPr>
        <w:t xml:space="preserve">古屋 </w:t>
      </w:r>
      <w:r w:rsidRPr="002D06FC">
        <w:rPr>
          <w:rFonts w:ascii="ＭＳ 明朝" w:hAnsi="ＭＳ 明朝" w:hint="eastAsia"/>
        </w:rPr>
        <w:t>佑子</w:t>
      </w:r>
      <w:r w:rsidR="001D35F3">
        <w:rPr>
          <w:rFonts w:ascii="ＭＳ 明朝" w:hAnsi="ＭＳ 明朝"/>
        </w:rPr>
        <w:tab/>
        <w:t>国立がん研究センター</w:t>
      </w:r>
      <w:r w:rsidR="001D35F3">
        <w:rPr>
          <w:rFonts w:ascii="ＭＳ 明朝" w:hAnsi="ＭＳ 明朝" w:hint="eastAsia"/>
        </w:rPr>
        <w:t xml:space="preserve"> </w:t>
      </w:r>
      <w:r w:rsidR="001D35F3">
        <w:rPr>
          <w:rFonts w:ascii="ＭＳ 明朝" w:hAnsi="ＭＳ 明朝"/>
        </w:rPr>
        <w:t>がん対策情報センター</w:t>
      </w:r>
    </w:p>
    <w:p w14:paraId="3164762A" w14:textId="77770C61" w:rsidR="00BB2594" w:rsidRDefault="005A17ED" w:rsidP="00BB2594">
      <w:pPr>
        <w:tabs>
          <w:tab w:val="left" w:pos="1560"/>
        </w:tabs>
        <w:rPr>
          <w:rFonts w:ascii="ＭＳ 明朝" w:hAnsi="ＭＳ 明朝"/>
        </w:rPr>
      </w:pPr>
      <w:r w:rsidRPr="005A17ED">
        <w:rPr>
          <w:rFonts w:ascii="ＭＳ 明朝" w:hAnsi="ＭＳ 明朝" w:hint="eastAsia"/>
        </w:rPr>
        <w:t>石川</w:t>
      </w:r>
      <w:r w:rsidR="00BB2594">
        <w:rPr>
          <w:rFonts w:ascii="ＭＳ 明朝" w:hAnsi="ＭＳ 明朝" w:hint="eastAsia"/>
        </w:rPr>
        <w:t xml:space="preserve"> </w:t>
      </w:r>
      <w:r w:rsidRPr="005A17ED">
        <w:rPr>
          <w:rFonts w:ascii="ＭＳ 明朝" w:hAnsi="ＭＳ 明朝" w:hint="eastAsia"/>
        </w:rPr>
        <w:t>浩二</w:t>
      </w:r>
      <w:r>
        <w:rPr>
          <w:rFonts w:ascii="ＭＳ 明朝" w:hAnsi="ＭＳ 明朝"/>
        </w:rPr>
        <w:tab/>
      </w:r>
      <w:r w:rsidRPr="005A17ED">
        <w:rPr>
          <w:rFonts w:ascii="ＭＳ 明朝" w:hAnsi="ＭＳ 明朝" w:hint="eastAsia"/>
        </w:rPr>
        <w:t>三菱重工業（株）</w:t>
      </w:r>
      <w:r w:rsidR="00B40FF0">
        <w:rPr>
          <w:rFonts w:ascii="ＭＳ 明朝" w:hAnsi="ＭＳ 明朝" w:hint="eastAsia"/>
        </w:rPr>
        <w:t xml:space="preserve"> </w:t>
      </w:r>
      <w:r w:rsidRPr="005A17ED">
        <w:rPr>
          <w:rFonts w:ascii="ＭＳ 明朝" w:hAnsi="ＭＳ 明朝" w:hint="eastAsia"/>
        </w:rPr>
        <w:t>大江西健康管理科</w:t>
      </w:r>
      <w:r>
        <w:rPr>
          <w:rFonts w:ascii="ＭＳ 明朝" w:hAnsi="ＭＳ 明朝" w:hint="eastAsia"/>
        </w:rPr>
        <w:t xml:space="preserve"> </w:t>
      </w:r>
      <w:r w:rsidRPr="005A17ED">
        <w:rPr>
          <w:rFonts w:ascii="ＭＳ 明朝" w:hAnsi="ＭＳ 明朝" w:hint="eastAsia"/>
        </w:rPr>
        <w:t>科部長</w:t>
      </w:r>
    </w:p>
    <w:p w14:paraId="300185D8" w14:textId="77777777" w:rsidR="00B40FF0" w:rsidRDefault="005A17ED" w:rsidP="00B40FF0">
      <w:pPr>
        <w:tabs>
          <w:tab w:val="left" w:pos="1560"/>
        </w:tabs>
        <w:rPr>
          <w:rFonts w:ascii="ＭＳ 明朝" w:hAnsi="ＭＳ 明朝"/>
        </w:rPr>
      </w:pPr>
      <w:r w:rsidRPr="005A17ED">
        <w:rPr>
          <w:rFonts w:ascii="ＭＳ 明朝" w:hAnsi="ＭＳ 明朝" w:hint="eastAsia"/>
        </w:rPr>
        <w:t>坂本 宣明</w:t>
      </w:r>
      <w:r>
        <w:rPr>
          <w:rFonts w:ascii="ＭＳ 明朝" w:hAnsi="ＭＳ 明朝"/>
        </w:rPr>
        <w:tab/>
      </w:r>
      <w:r w:rsidRPr="005A17ED">
        <w:rPr>
          <w:rFonts w:ascii="ＭＳ 明朝" w:hAnsi="ＭＳ 明朝" w:hint="eastAsia"/>
        </w:rPr>
        <w:t xml:space="preserve">ヘルスデザイン株式会社 代表　</w:t>
      </w:r>
      <w:r w:rsidRPr="005A17ED">
        <w:rPr>
          <w:rFonts w:ascii="ＭＳ 明朝" w:hAnsi="ＭＳ 明朝" w:hint="eastAsia"/>
        </w:rPr>
        <w:tab/>
      </w:r>
    </w:p>
    <w:p w14:paraId="1BCE698C" w14:textId="77777777" w:rsidR="00790E11" w:rsidRDefault="00B40FF0" w:rsidP="00790E11">
      <w:pPr>
        <w:tabs>
          <w:tab w:val="left" w:pos="1560"/>
        </w:tabs>
        <w:rPr>
          <w:rFonts w:ascii="ＭＳ 明朝" w:hAnsi="ＭＳ 明朝"/>
        </w:rPr>
      </w:pPr>
      <w:r w:rsidRPr="00B40FF0">
        <w:rPr>
          <w:rFonts w:ascii="ＭＳ 明朝" w:hAnsi="ＭＳ 明朝" w:hint="eastAsia"/>
        </w:rPr>
        <w:t>五十嵐</w:t>
      </w:r>
      <w:r>
        <w:rPr>
          <w:rFonts w:ascii="ＭＳ 明朝" w:hAnsi="ＭＳ 明朝" w:hint="eastAsia"/>
        </w:rPr>
        <w:t xml:space="preserve"> </w:t>
      </w:r>
      <w:r w:rsidRPr="00B40FF0">
        <w:rPr>
          <w:rFonts w:ascii="ＭＳ 明朝" w:hAnsi="ＭＳ 明朝" w:hint="eastAsia"/>
        </w:rPr>
        <w:t>侑</w:t>
      </w:r>
      <w:r>
        <w:rPr>
          <w:rFonts w:ascii="ＭＳ 明朝" w:hAnsi="ＭＳ 明朝"/>
        </w:rPr>
        <w:tab/>
      </w:r>
      <w:r w:rsidRPr="00B40FF0">
        <w:rPr>
          <w:rFonts w:ascii="ＭＳ 明朝" w:hAnsi="ＭＳ 明朝" w:hint="eastAsia"/>
        </w:rPr>
        <w:t>株式会社リコー</w:t>
      </w:r>
      <w:r>
        <w:rPr>
          <w:rFonts w:ascii="ＭＳ 明朝" w:hAnsi="ＭＳ 明朝" w:hint="eastAsia"/>
        </w:rPr>
        <w:t xml:space="preserve"> </w:t>
      </w:r>
      <w:r w:rsidRPr="00B40FF0">
        <w:rPr>
          <w:rFonts w:ascii="ＭＳ 明朝" w:hAnsi="ＭＳ 明朝" w:hint="eastAsia"/>
        </w:rPr>
        <w:t>産業医</w:t>
      </w:r>
    </w:p>
    <w:p w14:paraId="18F486C9" w14:textId="0BA53DE5" w:rsidR="00054094" w:rsidRDefault="00790E11" w:rsidP="00790E11">
      <w:pPr>
        <w:tabs>
          <w:tab w:val="left" w:pos="1560"/>
        </w:tabs>
        <w:rPr>
          <w:rFonts w:ascii="ＭＳ 明朝" w:hAnsi="ＭＳ 明朝"/>
        </w:rPr>
      </w:pPr>
      <w:r w:rsidRPr="00790E11">
        <w:rPr>
          <w:rFonts w:ascii="ＭＳ 明朝" w:hAnsi="ＭＳ 明朝" w:hint="eastAsia"/>
        </w:rPr>
        <w:t>原田</w:t>
      </w:r>
      <w:r>
        <w:rPr>
          <w:rFonts w:ascii="ＭＳ 明朝" w:hAnsi="ＭＳ 明朝" w:hint="eastAsia"/>
        </w:rPr>
        <w:t xml:space="preserve"> </w:t>
      </w:r>
      <w:r w:rsidRPr="00790E11">
        <w:rPr>
          <w:rFonts w:ascii="ＭＳ 明朝" w:hAnsi="ＭＳ 明朝" w:hint="eastAsia"/>
        </w:rPr>
        <w:t>有理沙</w:t>
      </w:r>
      <w:r>
        <w:rPr>
          <w:rFonts w:ascii="ＭＳ 明朝" w:hAnsi="ＭＳ 明朝"/>
        </w:rPr>
        <w:tab/>
      </w:r>
      <w:r>
        <w:rPr>
          <w:rFonts w:ascii="ＭＳ 明朝" w:hAnsi="ＭＳ 明朝" w:hint="eastAsia"/>
        </w:rPr>
        <w:t>産業医科大学 産業生態科学研究所 非常勤助教</w:t>
      </w:r>
    </w:p>
    <w:p w14:paraId="5D444292" w14:textId="4B612439" w:rsidR="00790E11" w:rsidRDefault="009377FB" w:rsidP="009377FB">
      <w:pPr>
        <w:tabs>
          <w:tab w:val="left" w:pos="1560"/>
        </w:tabs>
        <w:rPr>
          <w:rFonts w:ascii="ＭＳ 明朝" w:hAnsi="ＭＳ 明朝"/>
        </w:rPr>
      </w:pPr>
      <w:r w:rsidRPr="009377FB">
        <w:rPr>
          <w:rFonts w:ascii="ＭＳ 明朝" w:hAnsi="ＭＳ 明朝" w:hint="eastAsia"/>
        </w:rPr>
        <w:t>小田原</w:t>
      </w:r>
      <w:r>
        <w:rPr>
          <w:rFonts w:ascii="ＭＳ 明朝" w:hAnsi="ＭＳ 明朝" w:hint="eastAsia"/>
        </w:rPr>
        <w:t xml:space="preserve"> </w:t>
      </w:r>
      <w:r w:rsidRPr="009377FB">
        <w:rPr>
          <w:rFonts w:ascii="ＭＳ 明朝" w:hAnsi="ＭＳ 明朝" w:hint="eastAsia"/>
        </w:rPr>
        <w:t>努</w:t>
      </w:r>
      <w:r>
        <w:rPr>
          <w:rFonts w:ascii="ＭＳ 明朝" w:hAnsi="ＭＳ 明朝"/>
        </w:rPr>
        <w:tab/>
      </w:r>
      <w:r w:rsidRPr="009377FB">
        <w:rPr>
          <w:rFonts w:ascii="ＭＳ 明朝" w:hAnsi="ＭＳ 明朝" w:hint="eastAsia"/>
        </w:rPr>
        <w:t>公益社団法人</w:t>
      </w:r>
      <w:r>
        <w:rPr>
          <w:rFonts w:ascii="ＭＳ 明朝" w:hAnsi="ＭＳ 明朝" w:hint="eastAsia"/>
        </w:rPr>
        <w:t xml:space="preserve"> </w:t>
      </w:r>
      <w:r w:rsidRPr="009377FB">
        <w:rPr>
          <w:rFonts w:ascii="ＭＳ 明朝" w:hAnsi="ＭＳ 明朝" w:hint="eastAsia"/>
        </w:rPr>
        <w:t>鹿児島県労働基準協会</w:t>
      </w:r>
      <w:r>
        <w:rPr>
          <w:rFonts w:ascii="ＭＳ 明朝" w:hAnsi="ＭＳ 明朝" w:hint="eastAsia"/>
        </w:rPr>
        <w:t xml:space="preserve"> </w:t>
      </w:r>
      <w:r w:rsidRPr="009377FB">
        <w:rPr>
          <w:rFonts w:ascii="ＭＳ 明朝" w:hAnsi="ＭＳ 明朝" w:hint="eastAsia"/>
        </w:rPr>
        <w:t>ヘルスサポートセンター鹿児島</w:t>
      </w:r>
      <w:r>
        <w:rPr>
          <w:rFonts w:ascii="ＭＳ 明朝" w:hAnsi="ＭＳ 明朝" w:hint="eastAsia"/>
        </w:rPr>
        <w:t xml:space="preserve"> </w:t>
      </w:r>
      <w:r w:rsidRPr="009377FB">
        <w:rPr>
          <w:rFonts w:ascii="ＭＳ 明朝" w:hAnsi="ＭＳ 明朝" w:hint="eastAsia"/>
        </w:rPr>
        <w:t>所長</w:t>
      </w:r>
    </w:p>
    <w:p w14:paraId="6CD9A469" w14:textId="7485488D" w:rsidR="00054094" w:rsidRDefault="00054094" w:rsidP="00054094">
      <w:pPr>
        <w:rPr>
          <w:rFonts w:ascii="ＭＳ 明朝" w:hAnsi="ＭＳ 明朝"/>
        </w:rPr>
      </w:pPr>
    </w:p>
    <w:p w14:paraId="79A8ACB3" w14:textId="56F63B26" w:rsidR="00054094" w:rsidRDefault="00054094" w:rsidP="00054094">
      <w:pPr>
        <w:rPr>
          <w:rFonts w:ascii="ＭＳ 明朝" w:hAnsi="ＭＳ 明朝"/>
        </w:rPr>
      </w:pPr>
    </w:p>
    <w:p w14:paraId="3F47FED7" w14:textId="4808565F" w:rsidR="00054094" w:rsidRDefault="00054094" w:rsidP="00054094">
      <w:pPr>
        <w:rPr>
          <w:rFonts w:ascii="ＭＳ 明朝" w:hAnsi="ＭＳ 明朝"/>
        </w:rPr>
      </w:pPr>
    </w:p>
    <w:p w14:paraId="523F6F12" w14:textId="6694E585" w:rsidR="00054094" w:rsidRDefault="00054094" w:rsidP="00054094">
      <w:pPr>
        <w:rPr>
          <w:rFonts w:ascii="ＭＳ 明朝" w:hAnsi="ＭＳ 明朝" w:hint="eastAsia"/>
        </w:rPr>
      </w:pPr>
      <w:bookmarkStart w:id="2" w:name="_GoBack"/>
      <w:bookmarkEnd w:id="2"/>
    </w:p>
    <w:p w14:paraId="7936134D" w14:textId="2A8F7812" w:rsidR="00054094" w:rsidRDefault="00054094" w:rsidP="00054094">
      <w:pPr>
        <w:rPr>
          <w:rFonts w:ascii="ＭＳ 明朝" w:hAnsi="ＭＳ 明朝"/>
        </w:rPr>
      </w:pPr>
    </w:p>
    <w:p w14:paraId="5CFE1132" w14:textId="77777777" w:rsidR="00054094" w:rsidRPr="0091538B" w:rsidRDefault="00054094" w:rsidP="00054094">
      <w:pPr>
        <w:rPr>
          <w:rFonts w:ascii="ＭＳ 明朝" w:hAnsi="ＭＳ 明朝"/>
        </w:rPr>
      </w:pPr>
    </w:p>
    <w:p w14:paraId="4C49EAF5" w14:textId="77777777" w:rsidR="00054094" w:rsidRPr="00696FF7" w:rsidRDefault="00054094" w:rsidP="00054094">
      <w:pPr>
        <w:pBdr>
          <w:top w:val="single" w:sz="4" w:space="1" w:color="auto"/>
          <w:bottom w:val="single" w:sz="4" w:space="1" w:color="auto"/>
        </w:pBdr>
        <w:rPr>
          <w:rFonts w:ascii="ＭＳ 明朝" w:hAnsi="ＭＳ 明朝"/>
        </w:rPr>
      </w:pPr>
      <w:r w:rsidRPr="00696FF7">
        <w:rPr>
          <w:rFonts w:ascii="ＭＳ 明朝" w:hAnsi="ＭＳ 明朝" w:hint="eastAsia"/>
        </w:rPr>
        <w:t>復職に関する産業医の“標準的な考え方”</w:t>
      </w:r>
    </w:p>
    <w:p w14:paraId="4AC786EE" w14:textId="77777777" w:rsidR="00054094" w:rsidRPr="00696FF7" w:rsidRDefault="00054094" w:rsidP="00054094">
      <w:pPr>
        <w:pBdr>
          <w:top w:val="single" w:sz="4" w:space="1" w:color="auto"/>
          <w:bottom w:val="single" w:sz="4" w:space="1" w:color="auto"/>
        </w:pBdr>
        <w:rPr>
          <w:rFonts w:ascii="ＭＳ 明朝" w:hAnsi="ＭＳ 明朝"/>
        </w:rPr>
      </w:pPr>
      <w:r w:rsidRPr="00696FF7">
        <w:rPr>
          <w:rFonts w:ascii="ＭＳ 明朝" w:hAnsi="ＭＳ 明朝" w:hint="eastAsia"/>
        </w:rPr>
        <w:t>労災疾病研究補助金「身体疾患を有する労働者が円滑に復職できることを目的とした、科学的根拠に基づいた復職ガイダンスの策定に関する研究（１６０６０１）」</w:t>
      </w:r>
    </w:p>
    <w:p w14:paraId="63902EB4" w14:textId="77777777" w:rsidR="00054094" w:rsidRPr="00696FF7" w:rsidRDefault="00054094" w:rsidP="00054094">
      <w:pPr>
        <w:pBdr>
          <w:top w:val="single" w:sz="4" w:space="1" w:color="auto"/>
          <w:bottom w:val="single" w:sz="4" w:space="1" w:color="auto"/>
        </w:pBdr>
        <w:rPr>
          <w:rFonts w:ascii="ＭＳ 明朝" w:hAnsi="ＭＳ 明朝"/>
        </w:rPr>
      </w:pPr>
      <w:r w:rsidRPr="00696FF7">
        <w:rPr>
          <w:rFonts w:ascii="ＭＳ 明朝" w:hAnsi="ＭＳ 明朝" w:hint="eastAsia"/>
        </w:rPr>
        <w:t>平成31年3月31日</w:t>
      </w:r>
    </w:p>
    <w:p w14:paraId="34C9F7F5" w14:textId="6272555F" w:rsidR="00054094" w:rsidRPr="00054094" w:rsidRDefault="00054094" w:rsidP="00054094">
      <w:pPr>
        <w:pBdr>
          <w:top w:val="single" w:sz="4" w:space="1" w:color="auto"/>
          <w:bottom w:val="single" w:sz="4" w:space="1" w:color="auto"/>
        </w:pBdr>
        <w:rPr>
          <w:rFonts w:ascii="ＭＳ 明朝" w:hAnsi="ＭＳ 明朝"/>
        </w:rPr>
      </w:pPr>
      <w:r w:rsidRPr="00696FF7">
        <w:rPr>
          <w:rFonts w:ascii="ＭＳ 明朝" w:hAnsi="ＭＳ 明朝" w:hint="eastAsia"/>
        </w:rPr>
        <w:t>発行責任者　産業医科大学　立石 清一郎</w:t>
      </w:r>
      <w:r w:rsidRPr="00696FF7">
        <w:rPr>
          <w:rFonts w:ascii="ＭＳ 明朝" w:hAnsi="ＭＳ 明朝"/>
        </w:rPr>
        <w:t xml:space="preserve"> </w:t>
      </w:r>
      <w:r w:rsidRPr="00696FF7">
        <w:rPr>
          <w:rFonts w:ascii="ＭＳ 明朝" w:hAnsi="ＭＳ 明朝" w:hint="eastAsia"/>
        </w:rPr>
        <w:t>t</w:t>
      </w:r>
      <w:r w:rsidRPr="00696FF7">
        <w:rPr>
          <w:rFonts w:ascii="ＭＳ 明朝" w:hAnsi="ＭＳ 明朝"/>
        </w:rPr>
        <w:t>ateishi@med.uoeh-u.ac.jp</w:t>
      </w:r>
    </w:p>
    <w:sectPr w:rsidR="00054094" w:rsidRPr="00054094" w:rsidSect="00ED2CC4">
      <w:footerReference w:type="default" r:id="rId14"/>
      <w:type w:val="continuous"/>
      <w:pgSz w:w="11906" w:h="16838" w:code="9"/>
      <w:pgMar w:top="1440" w:right="1080" w:bottom="1440" w:left="1080" w:header="851" w:footer="992" w:gutter="0"/>
      <w:pgNumType w:start="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C3A02" w14:textId="77777777" w:rsidR="00006716" w:rsidRDefault="00006716">
      <w:r>
        <w:separator/>
      </w:r>
    </w:p>
  </w:endnote>
  <w:endnote w:type="continuationSeparator" w:id="0">
    <w:p w14:paraId="2EC4D5CF" w14:textId="77777777" w:rsidR="00006716" w:rsidRDefault="0000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423B" w14:textId="77777777" w:rsidR="00D15EB2" w:rsidRDefault="00D15EB2">
    <w:pPr>
      <w:pStyle w:val="a6"/>
      <w:jc w:val="center"/>
    </w:pPr>
    <w:r>
      <w:fldChar w:fldCharType="begin"/>
    </w:r>
    <w:r>
      <w:instrText>PAGE   \* MERGEFORMAT</w:instrText>
    </w:r>
    <w:r>
      <w:fldChar w:fldCharType="separate"/>
    </w:r>
    <w:r w:rsidR="00896C5D" w:rsidRPr="00896C5D">
      <w:rPr>
        <w:noProof/>
        <w:lang w:val="ja-JP" w:eastAsia="ja-JP"/>
      </w:rPr>
      <w:t>10</w:t>
    </w:r>
    <w:r>
      <w:fldChar w:fldCharType="end"/>
    </w:r>
  </w:p>
  <w:p w14:paraId="022998FF" w14:textId="77777777" w:rsidR="00D15EB2" w:rsidRDefault="00D15E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46B1D" w14:textId="77777777" w:rsidR="00006716" w:rsidRDefault="00006716">
      <w:r>
        <w:separator/>
      </w:r>
    </w:p>
  </w:footnote>
  <w:footnote w:type="continuationSeparator" w:id="0">
    <w:p w14:paraId="59773A4E" w14:textId="77777777" w:rsidR="00006716" w:rsidRDefault="00006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0858"/>
    <w:multiLevelType w:val="hybridMultilevel"/>
    <w:tmpl w:val="A45CDCE6"/>
    <w:lvl w:ilvl="0" w:tplc="E258E426">
      <w:start w:val="1"/>
      <w:numFmt w:val="decimal"/>
      <w:lvlText w:val="%1."/>
      <w:lvlJc w:val="left"/>
      <w:pPr>
        <w:tabs>
          <w:tab w:val="num" w:pos="720"/>
        </w:tabs>
        <w:ind w:left="720" w:hanging="360"/>
      </w:pPr>
    </w:lvl>
    <w:lvl w:ilvl="1" w:tplc="3E6C45A2" w:tentative="1">
      <w:start w:val="1"/>
      <w:numFmt w:val="decimal"/>
      <w:lvlText w:val="%2."/>
      <w:lvlJc w:val="left"/>
      <w:pPr>
        <w:tabs>
          <w:tab w:val="num" w:pos="1440"/>
        </w:tabs>
        <w:ind w:left="1440" w:hanging="360"/>
      </w:pPr>
    </w:lvl>
    <w:lvl w:ilvl="2" w:tplc="E2A688E8" w:tentative="1">
      <w:start w:val="1"/>
      <w:numFmt w:val="decimal"/>
      <w:lvlText w:val="%3."/>
      <w:lvlJc w:val="left"/>
      <w:pPr>
        <w:tabs>
          <w:tab w:val="num" w:pos="2160"/>
        </w:tabs>
        <w:ind w:left="2160" w:hanging="360"/>
      </w:pPr>
    </w:lvl>
    <w:lvl w:ilvl="3" w:tplc="C0DEBA4C" w:tentative="1">
      <w:start w:val="1"/>
      <w:numFmt w:val="decimal"/>
      <w:lvlText w:val="%4."/>
      <w:lvlJc w:val="left"/>
      <w:pPr>
        <w:tabs>
          <w:tab w:val="num" w:pos="2880"/>
        </w:tabs>
        <w:ind w:left="2880" w:hanging="360"/>
      </w:pPr>
    </w:lvl>
    <w:lvl w:ilvl="4" w:tplc="8FEA911C" w:tentative="1">
      <w:start w:val="1"/>
      <w:numFmt w:val="decimal"/>
      <w:lvlText w:val="%5."/>
      <w:lvlJc w:val="left"/>
      <w:pPr>
        <w:tabs>
          <w:tab w:val="num" w:pos="3600"/>
        </w:tabs>
        <w:ind w:left="3600" w:hanging="360"/>
      </w:pPr>
    </w:lvl>
    <w:lvl w:ilvl="5" w:tplc="8B641C98" w:tentative="1">
      <w:start w:val="1"/>
      <w:numFmt w:val="decimal"/>
      <w:lvlText w:val="%6."/>
      <w:lvlJc w:val="left"/>
      <w:pPr>
        <w:tabs>
          <w:tab w:val="num" w:pos="4320"/>
        </w:tabs>
        <w:ind w:left="4320" w:hanging="360"/>
      </w:pPr>
    </w:lvl>
    <w:lvl w:ilvl="6" w:tplc="33361124" w:tentative="1">
      <w:start w:val="1"/>
      <w:numFmt w:val="decimal"/>
      <w:lvlText w:val="%7."/>
      <w:lvlJc w:val="left"/>
      <w:pPr>
        <w:tabs>
          <w:tab w:val="num" w:pos="5040"/>
        </w:tabs>
        <w:ind w:left="5040" w:hanging="360"/>
      </w:pPr>
    </w:lvl>
    <w:lvl w:ilvl="7" w:tplc="D330662E" w:tentative="1">
      <w:start w:val="1"/>
      <w:numFmt w:val="decimal"/>
      <w:lvlText w:val="%8."/>
      <w:lvlJc w:val="left"/>
      <w:pPr>
        <w:tabs>
          <w:tab w:val="num" w:pos="5760"/>
        </w:tabs>
        <w:ind w:left="5760" w:hanging="360"/>
      </w:pPr>
    </w:lvl>
    <w:lvl w:ilvl="8" w:tplc="4C6665B6" w:tentative="1">
      <w:start w:val="1"/>
      <w:numFmt w:val="decimal"/>
      <w:lvlText w:val="%9."/>
      <w:lvlJc w:val="left"/>
      <w:pPr>
        <w:tabs>
          <w:tab w:val="num" w:pos="6480"/>
        </w:tabs>
        <w:ind w:left="6480" w:hanging="360"/>
      </w:pPr>
    </w:lvl>
  </w:abstractNum>
  <w:abstractNum w:abstractNumId="1" w15:restartNumberingAfterBreak="0">
    <w:nsid w:val="0A0E638B"/>
    <w:multiLevelType w:val="hybridMultilevel"/>
    <w:tmpl w:val="172EAB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662DF"/>
    <w:multiLevelType w:val="hybridMultilevel"/>
    <w:tmpl w:val="AC3884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458F7"/>
    <w:multiLevelType w:val="hybridMultilevel"/>
    <w:tmpl w:val="7BB667E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4FC44A4"/>
    <w:multiLevelType w:val="hybridMultilevel"/>
    <w:tmpl w:val="12B896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0849C8"/>
    <w:multiLevelType w:val="hybridMultilevel"/>
    <w:tmpl w:val="A25C150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F79172B"/>
    <w:multiLevelType w:val="hybridMultilevel"/>
    <w:tmpl w:val="2696C95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12C4E13"/>
    <w:multiLevelType w:val="hybridMultilevel"/>
    <w:tmpl w:val="180E19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8C62D0"/>
    <w:multiLevelType w:val="hybridMultilevel"/>
    <w:tmpl w:val="1ECA8FB0"/>
    <w:lvl w:ilvl="0" w:tplc="C5FAC072">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D835D5"/>
    <w:multiLevelType w:val="hybridMultilevel"/>
    <w:tmpl w:val="B34C0F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86C89"/>
    <w:multiLevelType w:val="hybridMultilevel"/>
    <w:tmpl w:val="10E6A65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3265791B"/>
    <w:multiLevelType w:val="hybridMultilevel"/>
    <w:tmpl w:val="B744509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2830FFB"/>
    <w:multiLevelType w:val="hybridMultilevel"/>
    <w:tmpl w:val="E0CC843C"/>
    <w:lvl w:ilvl="0" w:tplc="71FE7C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067C19"/>
    <w:multiLevelType w:val="hybridMultilevel"/>
    <w:tmpl w:val="1D34A2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2D6AAF"/>
    <w:multiLevelType w:val="hybridMultilevel"/>
    <w:tmpl w:val="D862B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F01D9A"/>
    <w:multiLevelType w:val="hybridMultilevel"/>
    <w:tmpl w:val="4AB8E380"/>
    <w:lvl w:ilvl="0" w:tplc="C5FAC072">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D5387E"/>
    <w:multiLevelType w:val="hybridMultilevel"/>
    <w:tmpl w:val="0D7468B6"/>
    <w:lvl w:ilvl="0" w:tplc="FE6AEBEE">
      <w:start w:val="1"/>
      <w:numFmt w:val="decimal"/>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B55D43"/>
    <w:multiLevelType w:val="hybridMultilevel"/>
    <w:tmpl w:val="367EDB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A74A8E"/>
    <w:multiLevelType w:val="hybridMultilevel"/>
    <w:tmpl w:val="7CA0A678"/>
    <w:lvl w:ilvl="0" w:tplc="F726EEE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7E4205"/>
    <w:multiLevelType w:val="hybridMultilevel"/>
    <w:tmpl w:val="10829F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BD32D2"/>
    <w:multiLevelType w:val="hybridMultilevel"/>
    <w:tmpl w:val="A1F6DCD8"/>
    <w:lvl w:ilvl="0" w:tplc="FE6AEBE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A6D72C2"/>
    <w:multiLevelType w:val="hybridMultilevel"/>
    <w:tmpl w:val="104EBC0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2465EF"/>
    <w:multiLevelType w:val="hybridMultilevel"/>
    <w:tmpl w:val="180E19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9E002C"/>
    <w:multiLevelType w:val="hybridMultilevel"/>
    <w:tmpl w:val="8AA08040"/>
    <w:lvl w:ilvl="0" w:tplc="CB3066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E0D0312"/>
    <w:multiLevelType w:val="hybridMultilevel"/>
    <w:tmpl w:val="F46A1F8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19"/>
  </w:num>
  <w:num w:numId="3">
    <w:abstractNumId w:val="1"/>
  </w:num>
  <w:num w:numId="4">
    <w:abstractNumId w:val="18"/>
  </w:num>
  <w:num w:numId="5">
    <w:abstractNumId w:val="23"/>
  </w:num>
  <w:num w:numId="6">
    <w:abstractNumId w:val="17"/>
  </w:num>
  <w:num w:numId="7">
    <w:abstractNumId w:val="12"/>
  </w:num>
  <w:num w:numId="8">
    <w:abstractNumId w:val="21"/>
  </w:num>
  <w:num w:numId="9">
    <w:abstractNumId w:val="24"/>
  </w:num>
  <w:num w:numId="10">
    <w:abstractNumId w:val="4"/>
  </w:num>
  <w:num w:numId="11">
    <w:abstractNumId w:val="5"/>
  </w:num>
  <w:num w:numId="12">
    <w:abstractNumId w:val="10"/>
  </w:num>
  <w:num w:numId="13">
    <w:abstractNumId w:val="3"/>
  </w:num>
  <w:num w:numId="14">
    <w:abstractNumId w:val="11"/>
  </w:num>
  <w:num w:numId="15">
    <w:abstractNumId w:val="20"/>
  </w:num>
  <w:num w:numId="16">
    <w:abstractNumId w:val="16"/>
  </w:num>
  <w:num w:numId="17">
    <w:abstractNumId w:val="7"/>
  </w:num>
  <w:num w:numId="18">
    <w:abstractNumId w:val="13"/>
  </w:num>
  <w:num w:numId="19">
    <w:abstractNumId w:val="22"/>
  </w:num>
  <w:num w:numId="20">
    <w:abstractNumId w:val="6"/>
  </w:num>
  <w:num w:numId="21">
    <w:abstractNumId w:val="15"/>
  </w:num>
  <w:num w:numId="22">
    <w:abstractNumId w:val="14"/>
  </w:num>
  <w:num w:numId="23">
    <w:abstractNumId w:val="8"/>
  </w:num>
  <w:num w:numId="24">
    <w:abstractNumId w:val="0"/>
  </w:num>
  <w:num w:numId="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entury&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xsve9p9w5d2raestz4xdvwkwp2p29frt022&quot;&gt;My EndNote Library Copy201301&lt;record-ids&gt;&lt;item&gt;82&lt;/item&gt;&lt;item&gt;83&lt;/item&gt;&lt;item&gt;84&lt;/item&gt;&lt;item&gt;85&lt;/item&gt;&lt;item&gt;86&lt;/item&gt;&lt;item&gt;87&lt;/item&gt;&lt;item&gt;88&lt;/item&gt;&lt;item&gt;89&lt;/item&gt;&lt;item&gt;90&lt;/item&gt;&lt;item&gt;91&lt;/item&gt;&lt;item&gt;92&lt;/item&gt;&lt;/record-ids&gt;&lt;/item&gt;&lt;/Libraries&gt;"/>
  </w:docVars>
  <w:rsids>
    <w:rsidRoot w:val="004D3154"/>
    <w:rsid w:val="000021D4"/>
    <w:rsid w:val="0000299E"/>
    <w:rsid w:val="000029DB"/>
    <w:rsid w:val="00006356"/>
    <w:rsid w:val="00006716"/>
    <w:rsid w:val="00010E61"/>
    <w:rsid w:val="0001293A"/>
    <w:rsid w:val="00013365"/>
    <w:rsid w:val="000207E7"/>
    <w:rsid w:val="000215E6"/>
    <w:rsid w:val="00022668"/>
    <w:rsid w:val="0002294B"/>
    <w:rsid w:val="000234B2"/>
    <w:rsid w:val="000242DD"/>
    <w:rsid w:val="00030CD4"/>
    <w:rsid w:val="00031017"/>
    <w:rsid w:val="00031386"/>
    <w:rsid w:val="00036109"/>
    <w:rsid w:val="00037800"/>
    <w:rsid w:val="00037B40"/>
    <w:rsid w:val="000464DE"/>
    <w:rsid w:val="000508CC"/>
    <w:rsid w:val="00050D9B"/>
    <w:rsid w:val="00053F35"/>
    <w:rsid w:val="00054094"/>
    <w:rsid w:val="00055E59"/>
    <w:rsid w:val="00063404"/>
    <w:rsid w:val="0006548A"/>
    <w:rsid w:val="00070133"/>
    <w:rsid w:val="000710F9"/>
    <w:rsid w:val="00071F95"/>
    <w:rsid w:val="000734F2"/>
    <w:rsid w:val="0007417D"/>
    <w:rsid w:val="0007601A"/>
    <w:rsid w:val="00082445"/>
    <w:rsid w:val="00085D45"/>
    <w:rsid w:val="000868B5"/>
    <w:rsid w:val="00086CC6"/>
    <w:rsid w:val="00095D66"/>
    <w:rsid w:val="000A04B1"/>
    <w:rsid w:val="000A4CC3"/>
    <w:rsid w:val="000A5DDD"/>
    <w:rsid w:val="000A76A8"/>
    <w:rsid w:val="000B3746"/>
    <w:rsid w:val="000B395C"/>
    <w:rsid w:val="000B56AD"/>
    <w:rsid w:val="000B6C95"/>
    <w:rsid w:val="000C2056"/>
    <w:rsid w:val="000C2F36"/>
    <w:rsid w:val="000C3F8F"/>
    <w:rsid w:val="000C5965"/>
    <w:rsid w:val="000C6890"/>
    <w:rsid w:val="000C7F9A"/>
    <w:rsid w:val="000D1BB7"/>
    <w:rsid w:val="000D74DF"/>
    <w:rsid w:val="000D7936"/>
    <w:rsid w:val="000E02E1"/>
    <w:rsid w:val="000E3384"/>
    <w:rsid w:val="000E407F"/>
    <w:rsid w:val="000E4402"/>
    <w:rsid w:val="000E7445"/>
    <w:rsid w:val="000F078A"/>
    <w:rsid w:val="000F1934"/>
    <w:rsid w:val="000F3E57"/>
    <w:rsid w:val="000F4AAC"/>
    <w:rsid w:val="000F5CDD"/>
    <w:rsid w:val="000F68EF"/>
    <w:rsid w:val="000F7069"/>
    <w:rsid w:val="00100816"/>
    <w:rsid w:val="00102A1A"/>
    <w:rsid w:val="00103C58"/>
    <w:rsid w:val="00110F6A"/>
    <w:rsid w:val="00111A25"/>
    <w:rsid w:val="00111E79"/>
    <w:rsid w:val="00114770"/>
    <w:rsid w:val="00114A77"/>
    <w:rsid w:val="001220E8"/>
    <w:rsid w:val="001308B5"/>
    <w:rsid w:val="001355E6"/>
    <w:rsid w:val="00136DC3"/>
    <w:rsid w:val="001377E1"/>
    <w:rsid w:val="00137B4F"/>
    <w:rsid w:val="00141DFF"/>
    <w:rsid w:val="00141F71"/>
    <w:rsid w:val="00152561"/>
    <w:rsid w:val="00153FFA"/>
    <w:rsid w:val="00157AE0"/>
    <w:rsid w:val="00163F1C"/>
    <w:rsid w:val="001643B2"/>
    <w:rsid w:val="001645EB"/>
    <w:rsid w:val="001646B8"/>
    <w:rsid w:val="00166623"/>
    <w:rsid w:val="00167CAB"/>
    <w:rsid w:val="00170CF9"/>
    <w:rsid w:val="0017193B"/>
    <w:rsid w:val="00172CED"/>
    <w:rsid w:val="00176DBD"/>
    <w:rsid w:val="0017722B"/>
    <w:rsid w:val="00180DCE"/>
    <w:rsid w:val="0018213A"/>
    <w:rsid w:val="0018241D"/>
    <w:rsid w:val="00182841"/>
    <w:rsid w:val="001830EE"/>
    <w:rsid w:val="00186776"/>
    <w:rsid w:val="001872AB"/>
    <w:rsid w:val="00191469"/>
    <w:rsid w:val="0019198A"/>
    <w:rsid w:val="00194729"/>
    <w:rsid w:val="0019601E"/>
    <w:rsid w:val="001A1983"/>
    <w:rsid w:val="001A4E7F"/>
    <w:rsid w:val="001A5807"/>
    <w:rsid w:val="001B1994"/>
    <w:rsid w:val="001B27D6"/>
    <w:rsid w:val="001B28BB"/>
    <w:rsid w:val="001B7016"/>
    <w:rsid w:val="001C6F77"/>
    <w:rsid w:val="001C7F2A"/>
    <w:rsid w:val="001D0E2F"/>
    <w:rsid w:val="001D2868"/>
    <w:rsid w:val="001D35F3"/>
    <w:rsid w:val="001D4C0D"/>
    <w:rsid w:val="001D587C"/>
    <w:rsid w:val="001D5CB8"/>
    <w:rsid w:val="001D5F12"/>
    <w:rsid w:val="001D6BC7"/>
    <w:rsid w:val="001D7497"/>
    <w:rsid w:val="001D7D39"/>
    <w:rsid w:val="001D7EF6"/>
    <w:rsid w:val="001E1DBA"/>
    <w:rsid w:val="001E5517"/>
    <w:rsid w:val="001E6F47"/>
    <w:rsid w:val="001F1500"/>
    <w:rsid w:val="001F1B6C"/>
    <w:rsid w:val="001F3445"/>
    <w:rsid w:val="001F3992"/>
    <w:rsid w:val="001F5EF1"/>
    <w:rsid w:val="00204780"/>
    <w:rsid w:val="00205923"/>
    <w:rsid w:val="00207F88"/>
    <w:rsid w:val="00210355"/>
    <w:rsid w:val="0021506A"/>
    <w:rsid w:val="002203BA"/>
    <w:rsid w:val="00221EC4"/>
    <w:rsid w:val="00224A6B"/>
    <w:rsid w:val="00224C75"/>
    <w:rsid w:val="00224DD6"/>
    <w:rsid w:val="0022716B"/>
    <w:rsid w:val="00230296"/>
    <w:rsid w:val="002332E8"/>
    <w:rsid w:val="00233C00"/>
    <w:rsid w:val="00233E0F"/>
    <w:rsid w:val="0023748F"/>
    <w:rsid w:val="0024375B"/>
    <w:rsid w:val="0024456A"/>
    <w:rsid w:val="00245B07"/>
    <w:rsid w:val="00247B9E"/>
    <w:rsid w:val="00255E4A"/>
    <w:rsid w:val="00260592"/>
    <w:rsid w:val="00273BBC"/>
    <w:rsid w:val="00273CB4"/>
    <w:rsid w:val="00273D8A"/>
    <w:rsid w:val="00276F1F"/>
    <w:rsid w:val="00277E93"/>
    <w:rsid w:val="002819CF"/>
    <w:rsid w:val="00285FFD"/>
    <w:rsid w:val="002869D5"/>
    <w:rsid w:val="00286B6D"/>
    <w:rsid w:val="0029057C"/>
    <w:rsid w:val="00293707"/>
    <w:rsid w:val="00296240"/>
    <w:rsid w:val="002A0127"/>
    <w:rsid w:val="002A088A"/>
    <w:rsid w:val="002A1041"/>
    <w:rsid w:val="002A64B9"/>
    <w:rsid w:val="002B38D5"/>
    <w:rsid w:val="002B4018"/>
    <w:rsid w:val="002C34FD"/>
    <w:rsid w:val="002D06FC"/>
    <w:rsid w:val="002D08E3"/>
    <w:rsid w:val="002D10EB"/>
    <w:rsid w:val="002D2D08"/>
    <w:rsid w:val="002D58D1"/>
    <w:rsid w:val="002D75FB"/>
    <w:rsid w:val="002D79AF"/>
    <w:rsid w:val="002E0EF8"/>
    <w:rsid w:val="002E2ABD"/>
    <w:rsid w:val="002E496B"/>
    <w:rsid w:val="002E724E"/>
    <w:rsid w:val="002F0477"/>
    <w:rsid w:val="002F1FB6"/>
    <w:rsid w:val="002F4EDA"/>
    <w:rsid w:val="002F5566"/>
    <w:rsid w:val="002F6FA6"/>
    <w:rsid w:val="0030038F"/>
    <w:rsid w:val="00301EA6"/>
    <w:rsid w:val="00302834"/>
    <w:rsid w:val="00305EE3"/>
    <w:rsid w:val="00306BA5"/>
    <w:rsid w:val="00313CD5"/>
    <w:rsid w:val="00314E5E"/>
    <w:rsid w:val="00316078"/>
    <w:rsid w:val="003168E7"/>
    <w:rsid w:val="00320D02"/>
    <w:rsid w:val="0032345A"/>
    <w:rsid w:val="00323585"/>
    <w:rsid w:val="00324B22"/>
    <w:rsid w:val="00324C18"/>
    <w:rsid w:val="00327B55"/>
    <w:rsid w:val="00331F22"/>
    <w:rsid w:val="003353B9"/>
    <w:rsid w:val="00336274"/>
    <w:rsid w:val="00337776"/>
    <w:rsid w:val="00344674"/>
    <w:rsid w:val="00353AA3"/>
    <w:rsid w:val="003541C9"/>
    <w:rsid w:val="0035585D"/>
    <w:rsid w:val="00356D2C"/>
    <w:rsid w:val="00361EFD"/>
    <w:rsid w:val="00363FAC"/>
    <w:rsid w:val="00364760"/>
    <w:rsid w:val="00366ABB"/>
    <w:rsid w:val="00366B39"/>
    <w:rsid w:val="0037177C"/>
    <w:rsid w:val="003732FA"/>
    <w:rsid w:val="00374F1B"/>
    <w:rsid w:val="00376389"/>
    <w:rsid w:val="00376F8D"/>
    <w:rsid w:val="00381191"/>
    <w:rsid w:val="00381592"/>
    <w:rsid w:val="00383295"/>
    <w:rsid w:val="003844BE"/>
    <w:rsid w:val="00384EAA"/>
    <w:rsid w:val="00390303"/>
    <w:rsid w:val="003915A9"/>
    <w:rsid w:val="003925FC"/>
    <w:rsid w:val="00392ECF"/>
    <w:rsid w:val="00393B0C"/>
    <w:rsid w:val="003A4A40"/>
    <w:rsid w:val="003A509D"/>
    <w:rsid w:val="003A6304"/>
    <w:rsid w:val="003B024F"/>
    <w:rsid w:val="003B3577"/>
    <w:rsid w:val="003B4F45"/>
    <w:rsid w:val="003C4D72"/>
    <w:rsid w:val="003C51BE"/>
    <w:rsid w:val="003D213D"/>
    <w:rsid w:val="003D5A1F"/>
    <w:rsid w:val="003D5FD7"/>
    <w:rsid w:val="003D7A0E"/>
    <w:rsid w:val="003E0186"/>
    <w:rsid w:val="003E5BEB"/>
    <w:rsid w:val="003E7B71"/>
    <w:rsid w:val="003F0B1B"/>
    <w:rsid w:val="003F5FC4"/>
    <w:rsid w:val="003F6502"/>
    <w:rsid w:val="003F69F2"/>
    <w:rsid w:val="003F7618"/>
    <w:rsid w:val="003F76B2"/>
    <w:rsid w:val="00403889"/>
    <w:rsid w:val="00404492"/>
    <w:rsid w:val="00404762"/>
    <w:rsid w:val="00411C91"/>
    <w:rsid w:val="004123A3"/>
    <w:rsid w:val="004126BD"/>
    <w:rsid w:val="004164A9"/>
    <w:rsid w:val="00416703"/>
    <w:rsid w:val="00416E9A"/>
    <w:rsid w:val="004216B1"/>
    <w:rsid w:val="00424668"/>
    <w:rsid w:val="00425F5B"/>
    <w:rsid w:val="004269CD"/>
    <w:rsid w:val="00427CB6"/>
    <w:rsid w:val="0043286E"/>
    <w:rsid w:val="004335AB"/>
    <w:rsid w:val="00433EFB"/>
    <w:rsid w:val="0043420F"/>
    <w:rsid w:val="00436AA5"/>
    <w:rsid w:val="00440A84"/>
    <w:rsid w:val="00441BA8"/>
    <w:rsid w:val="00441CC6"/>
    <w:rsid w:val="00442AA0"/>
    <w:rsid w:val="00446672"/>
    <w:rsid w:val="00447537"/>
    <w:rsid w:val="00450809"/>
    <w:rsid w:val="0045321A"/>
    <w:rsid w:val="004558A4"/>
    <w:rsid w:val="004615F5"/>
    <w:rsid w:val="004618BE"/>
    <w:rsid w:val="00464B64"/>
    <w:rsid w:val="00466FBD"/>
    <w:rsid w:val="00471F54"/>
    <w:rsid w:val="00473635"/>
    <w:rsid w:val="004743D5"/>
    <w:rsid w:val="004752A3"/>
    <w:rsid w:val="00476969"/>
    <w:rsid w:val="00486BA0"/>
    <w:rsid w:val="00490B59"/>
    <w:rsid w:val="004950CC"/>
    <w:rsid w:val="004A2F3C"/>
    <w:rsid w:val="004A3773"/>
    <w:rsid w:val="004B17DF"/>
    <w:rsid w:val="004B31AB"/>
    <w:rsid w:val="004B369C"/>
    <w:rsid w:val="004B3FC8"/>
    <w:rsid w:val="004B407B"/>
    <w:rsid w:val="004B4311"/>
    <w:rsid w:val="004C186E"/>
    <w:rsid w:val="004C3077"/>
    <w:rsid w:val="004C4619"/>
    <w:rsid w:val="004C5B6C"/>
    <w:rsid w:val="004C6280"/>
    <w:rsid w:val="004C64B2"/>
    <w:rsid w:val="004C7D1B"/>
    <w:rsid w:val="004D066D"/>
    <w:rsid w:val="004D2AF2"/>
    <w:rsid w:val="004D3154"/>
    <w:rsid w:val="004D5146"/>
    <w:rsid w:val="004D7226"/>
    <w:rsid w:val="004D78D3"/>
    <w:rsid w:val="004E2418"/>
    <w:rsid w:val="004E2F41"/>
    <w:rsid w:val="004E5F09"/>
    <w:rsid w:val="004F2E56"/>
    <w:rsid w:val="004F3673"/>
    <w:rsid w:val="004F58CD"/>
    <w:rsid w:val="004F6363"/>
    <w:rsid w:val="004F6B7A"/>
    <w:rsid w:val="00502331"/>
    <w:rsid w:val="00502A2B"/>
    <w:rsid w:val="005047CC"/>
    <w:rsid w:val="00505669"/>
    <w:rsid w:val="0050585F"/>
    <w:rsid w:val="00505BFC"/>
    <w:rsid w:val="00507122"/>
    <w:rsid w:val="00510C1C"/>
    <w:rsid w:val="0051224D"/>
    <w:rsid w:val="00514E22"/>
    <w:rsid w:val="0051595D"/>
    <w:rsid w:val="00516368"/>
    <w:rsid w:val="00522345"/>
    <w:rsid w:val="00522614"/>
    <w:rsid w:val="00524334"/>
    <w:rsid w:val="00524E95"/>
    <w:rsid w:val="0053352B"/>
    <w:rsid w:val="00534317"/>
    <w:rsid w:val="00534A49"/>
    <w:rsid w:val="0054651E"/>
    <w:rsid w:val="00550AF0"/>
    <w:rsid w:val="00551489"/>
    <w:rsid w:val="00552237"/>
    <w:rsid w:val="00555BE9"/>
    <w:rsid w:val="00557A1A"/>
    <w:rsid w:val="00557CCC"/>
    <w:rsid w:val="005626B2"/>
    <w:rsid w:val="00562B61"/>
    <w:rsid w:val="005631BA"/>
    <w:rsid w:val="00564A9B"/>
    <w:rsid w:val="00576076"/>
    <w:rsid w:val="0058017F"/>
    <w:rsid w:val="00584597"/>
    <w:rsid w:val="00590364"/>
    <w:rsid w:val="00595847"/>
    <w:rsid w:val="005A0245"/>
    <w:rsid w:val="005A17ED"/>
    <w:rsid w:val="005B0CE8"/>
    <w:rsid w:val="005B4EFC"/>
    <w:rsid w:val="005C1849"/>
    <w:rsid w:val="005C2B61"/>
    <w:rsid w:val="005C2DB9"/>
    <w:rsid w:val="005C60E2"/>
    <w:rsid w:val="005D0A41"/>
    <w:rsid w:val="005D4326"/>
    <w:rsid w:val="005D4713"/>
    <w:rsid w:val="005D4D60"/>
    <w:rsid w:val="005D6B99"/>
    <w:rsid w:val="005E435B"/>
    <w:rsid w:val="005E6B02"/>
    <w:rsid w:val="005F09CD"/>
    <w:rsid w:val="005F0D00"/>
    <w:rsid w:val="005F1654"/>
    <w:rsid w:val="005F36A8"/>
    <w:rsid w:val="005F62B3"/>
    <w:rsid w:val="00606621"/>
    <w:rsid w:val="00606ECB"/>
    <w:rsid w:val="006124EE"/>
    <w:rsid w:val="0061380E"/>
    <w:rsid w:val="00615971"/>
    <w:rsid w:val="00615B68"/>
    <w:rsid w:val="00615EFB"/>
    <w:rsid w:val="00616557"/>
    <w:rsid w:val="0061663E"/>
    <w:rsid w:val="00616B11"/>
    <w:rsid w:val="0061730B"/>
    <w:rsid w:val="00623DFE"/>
    <w:rsid w:val="006240FE"/>
    <w:rsid w:val="00624125"/>
    <w:rsid w:val="006246E6"/>
    <w:rsid w:val="006342A4"/>
    <w:rsid w:val="00634D67"/>
    <w:rsid w:val="00635C66"/>
    <w:rsid w:val="00637316"/>
    <w:rsid w:val="00637FA4"/>
    <w:rsid w:val="00641EF5"/>
    <w:rsid w:val="00643778"/>
    <w:rsid w:val="006439C4"/>
    <w:rsid w:val="00644D81"/>
    <w:rsid w:val="00644D85"/>
    <w:rsid w:val="00645C52"/>
    <w:rsid w:val="00646981"/>
    <w:rsid w:val="0064749F"/>
    <w:rsid w:val="00647904"/>
    <w:rsid w:val="00647BEA"/>
    <w:rsid w:val="006502A4"/>
    <w:rsid w:val="0065045A"/>
    <w:rsid w:val="006517AC"/>
    <w:rsid w:val="00654F27"/>
    <w:rsid w:val="00656862"/>
    <w:rsid w:val="00657823"/>
    <w:rsid w:val="00657FF0"/>
    <w:rsid w:val="00662F51"/>
    <w:rsid w:val="0066487B"/>
    <w:rsid w:val="006648D8"/>
    <w:rsid w:val="006653F3"/>
    <w:rsid w:val="00666A30"/>
    <w:rsid w:val="00673D49"/>
    <w:rsid w:val="00674F97"/>
    <w:rsid w:val="00675B40"/>
    <w:rsid w:val="00677C98"/>
    <w:rsid w:val="00681958"/>
    <w:rsid w:val="006822DF"/>
    <w:rsid w:val="00685C52"/>
    <w:rsid w:val="006918BB"/>
    <w:rsid w:val="00691A83"/>
    <w:rsid w:val="00696FF7"/>
    <w:rsid w:val="00697011"/>
    <w:rsid w:val="00697099"/>
    <w:rsid w:val="006A0D55"/>
    <w:rsid w:val="006A39C0"/>
    <w:rsid w:val="006B23F0"/>
    <w:rsid w:val="006B57BC"/>
    <w:rsid w:val="006B74AD"/>
    <w:rsid w:val="006C243F"/>
    <w:rsid w:val="006C661D"/>
    <w:rsid w:val="006E3F20"/>
    <w:rsid w:val="006E408B"/>
    <w:rsid w:val="006F7A16"/>
    <w:rsid w:val="00702BA7"/>
    <w:rsid w:val="0070394B"/>
    <w:rsid w:val="007042E9"/>
    <w:rsid w:val="00705DE1"/>
    <w:rsid w:val="00707763"/>
    <w:rsid w:val="007101E7"/>
    <w:rsid w:val="00711224"/>
    <w:rsid w:val="00713D84"/>
    <w:rsid w:val="00714030"/>
    <w:rsid w:val="00716450"/>
    <w:rsid w:val="00721279"/>
    <w:rsid w:val="00722EF3"/>
    <w:rsid w:val="007234C5"/>
    <w:rsid w:val="00735B6C"/>
    <w:rsid w:val="00736AE9"/>
    <w:rsid w:val="00740155"/>
    <w:rsid w:val="00743299"/>
    <w:rsid w:val="00744283"/>
    <w:rsid w:val="0074633D"/>
    <w:rsid w:val="00747D5D"/>
    <w:rsid w:val="00750B23"/>
    <w:rsid w:val="0075267C"/>
    <w:rsid w:val="0075371C"/>
    <w:rsid w:val="007567EE"/>
    <w:rsid w:val="00760F67"/>
    <w:rsid w:val="00764254"/>
    <w:rsid w:val="00764340"/>
    <w:rsid w:val="00764D6A"/>
    <w:rsid w:val="00765A4E"/>
    <w:rsid w:val="00767048"/>
    <w:rsid w:val="00777850"/>
    <w:rsid w:val="00780691"/>
    <w:rsid w:val="007845DF"/>
    <w:rsid w:val="007867B6"/>
    <w:rsid w:val="007901F8"/>
    <w:rsid w:val="00790E11"/>
    <w:rsid w:val="007A0D16"/>
    <w:rsid w:val="007A111A"/>
    <w:rsid w:val="007A5444"/>
    <w:rsid w:val="007A606F"/>
    <w:rsid w:val="007A7464"/>
    <w:rsid w:val="007A7D5D"/>
    <w:rsid w:val="007B2402"/>
    <w:rsid w:val="007B3DAB"/>
    <w:rsid w:val="007B5378"/>
    <w:rsid w:val="007B5C75"/>
    <w:rsid w:val="007C009F"/>
    <w:rsid w:val="007C01D5"/>
    <w:rsid w:val="007C1129"/>
    <w:rsid w:val="007C1283"/>
    <w:rsid w:val="007C2060"/>
    <w:rsid w:val="007C3397"/>
    <w:rsid w:val="007C591C"/>
    <w:rsid w:val="007C689B"/>
    <w:rsid w:val="007D02EB"/>
    <w:rsid w:val="007D26CC"/>
    <w:rsid w:val="007D784F"/>
    <w:rsid w:val="007E2A31"/>
    <w:rsid w:val="007E5ED8"/>
    <w:rsid w:val="007E61AB"/>
    <w:rsid w:val="007F0BAC"/>
    <w:rsid w:val="007F1236"/>
    <w:rsid w:val="007F3441"/>
    <w:rsid w:val="00802981"/>
    <w:rsid w:val="008050D9"/>
    <w:rsid w:val="00806AC6"/>
    <w:rsid w:val="00807B59"/>
    <w:rsid w:val="00811AC8"/>
    <w:rsid w:val="00813CC2"/>
    <w:rsid w:val="00823370"/>
    <w:rsid w:val="00836041"/>
    <w:rsid w:val="008363EE"/>
    <w:rsid w:val="00840461"/>
    <w:rsid w:val="0084239B"/>
    <w:rsid w:val="008427D2"/>
    <w:rsid w:val="0084399B"/>
    <w:rsid w:val="00845A64"/>
    <w:rsid w:val="008468B2"/>
    <w:rsid w:val="008468F1"/>
    <w:rsid w:val="00851E89"/>
    <w:rsid w:val="008532C8"/>
    <w:rsid w:val="00855113"/>
    <w:rsid w:val="0085727E"/>
    <w:rsid w:val="00857351"/>
    <w:rsid w:val="00864836"/>
    <w:rsid w:val="00865B26"/>
    <w:rsid w:val="00865CDB"/>
    <w:rsid w:val="0086675F"/>
    <w:rsid w:val="0086678E"/>
    <w:rsid w:val="00867724"/>
    <w:rsid w:val="00867A3F"/>
    <w:rsid w:val="008720E8"/>
    <w:rsid w:val="00875E62"/>
    <w:rsid w:val="00881909"/>
    <w:rsid w:val="008837ED"/>
    <w:rsid w:val="00884160"/>
    <w:rsid w:val="00885169"/>
    <w:rsid w:val="008923DB"/>
    <w:rsid w:val="00893B1B"/>
    <w:rsid w:val="00894074"/>
    <w:rsid w:val="00894D93"/>
    <w:rsid w:val="00896C5D"/>
    <w:rsid w:val="00897173"/>
    <w:rsid w:val="00897C22"/>
    <w:rsid w:val="008A048D"/>
    <w:rsid w:val="008A067F"/>
    <w:rsid w:val="008A1241"/>
    <w:rsid w:val="008A22BE"/>
    <w:rsid w:val="008A286A"/>
    <w:rsid w:val="008A6059"/>
    <w:rsid w:val="008B0D4E"/>
    <w:rsid w:val="008B1A1A"/>
    <w:rsid w:val="008B36E6"/>
    <w:rsid w:val="008B655C"/>
    <w:rsid w:val="008B770B"/>
    <w:rsid w:val="008C220D"/>
    <w:rsid w:val="008D0350"/>
    <w:rsid w:val="008D2BE0"/>
    <w:rsid w:val="008D31E9"/>
    <w:rsid w:val="008D3C99"/>
    <w:rsid w:val="008D7027"/>
    <w:rsid w:val="008D7D3F"/>
    <w:rsid w:val="008E1A74"/>
    <w:rsid w:val="008E2503"/>
    <w:rsid w:val="008E652C"/>
    <w:rsid w:val="008E692A"/>
    <w:rsid w:val="008F0BA1"/>
    <w:rsid w:val="008F0EAA"/>
    <w:rsid w:val="008F0ED8"/>
    <w:rsid w:val="008F32DD"/>
    <w:rsid w:val="008F500D"/>
    <w:rsid w:val="008F5702"/>
    <w:rsid w:val="008F5EB2"/>
    <w:rsid w:val="00901162"/>
    <w:rsid w:val="00904ED1"/>
    <w:rsid w:val="00904F97"/>
    <w:rsid w:val="0091031C"/>
    <w:rsid w:val="009103D7"/>
    <w:rsid w:val="00910721"/>
    <w:rsid w:val="009126D3"/>
    <w:rsid w:val="0091538B"/>
    <w:rsid w:val="009171FA"/>
    <w:rsid w:val="00920BB2"/>
    <w:rsid w:val="00922596"/>
    <w:rsid w:val="00924A44"/>
    <w:rsid w:val="009272F9"/>
    <w:rsid w:val="00927852"/>
    <w:rsid w:val="0093310A"/>
    <w:rsid w:val="009333FC"/>
    <w:rsid w:val="00934A87"/>
    <w:rsid w:val="009377FB"/>
    <w:rsid w:val="0094025B"/>
    <w:rsid w:val="00940DF7"/>
    <w:rsid w:val="00942CED"/>
    <w:rsid w:val="00945BBC"/>
    <w:rsid w:val="00946086"/>
    <w:rsid w:val="00946820"/>
    <w:rsid w:val="0095138A"/>
    <w:rsid w:val="00965832"/>
    <w:rsid w:val="009660FE"/>
    <w:rsid w:val="00974A4B"/>
    <w:rsid w:val="00984951"/>
    <w:rsid w:val="00984CD3"/>
    <w:rsid w:val="00986284"/>
    <w:rsid w:val="00986668"/>
    <w:rsid w:val="0098762E"/>
    <w:rsid w:val="00990127"/>
    <w:rsid w:val="00991631"/>
    <w:rsid w:val="00992FC0"/>
    <w:rsid w:val="00993294"/>
    <w:rsid w:val="00994099"/>
    <w:rsid w:val="00994315"/>
    <w:rsid w:val="009A03A2"/>
    <w:rsid w:val="009A11F8"/>
    <w:rsid w:val="009A186B"/>
    <w:rsid w:val="009A438B"/>
    <w:rsid w:val="009A4646"/>
    <w:rsid w:val="009A4E5D"/>
    <w:rsid w:val="009A7A06"/>
    <w:rsid w:val="009A7FF0"/>
    <w:rsid w:val="009B0847"/>
    <w:rsid w:val="009B0A2B"/>
    <w:rsid w:val="009B1B8C"/>
    <w:rsid w:val="009B43F0"/>
    <w:rsid w:val="009B6DDB"/>
    <w:rsid w:val="009B767C"/>
    <w:rsid w:val="009C4431"/>
    <w:rsid w:val="009C56CD"/>
    <w:rsid w:val="009C7004"/>
    <w:rsid w:val="009C79AC"/>
    <w:rsid w:val="009D258B"/>
    <w:rsid w:val="009D2CE2"/>
    <w:rsid w:val="009D5CEA"/>
    <w:rsid w:val="009D6349"/>
    <w:rsid w:val="009E1564"/>
    <w:rsid w:val="009E16C7"/>
    <w:rsid w:val="009E23D7"/>
    <w:rsid w:val="009E6850"/>
    <w:rsid w:val="009F0C96"/>
    <w:rsid w:val="009F26A5"/>
    <w:rsid w:val="009F4FEC"/>
    <w:rsid w:val="009F67EF"/>
    <w:rsid w:val="009F74E8"/>
    <w:rsid w:val="00A035DD"/>
    <w:rsid w:val="00A07012"/>
    <w:rsid w:val="00A10237"/>
    <w:rsid w:val="00A1494C"/>
    <w:rsid w:val="00A1523F"/>
    <w:rsid w:val="00A1539E"/>
    <w:rsid w:val="00A213DE"/>
    <w:rsid w:val="00A21ABC"/>
    <w:rsid w:val="00A24EC0"/>
    <w:rsid w:val="00A25B94"/>
    <w:rsid w:val="00A261C2"/>
    <w:rsid w:val="00A26206"/>
    <w:rsid w:val="00A2791A"/>
    <w:rsid w:val="00A27990"/>
    <w:rsid w:val="00A279B6"/>
    <w:rsid w:val="00A3731F"/>
    <w:rsid w:val="00A37D71"/>
    <w:rsid w:val="00A41081"/>
    <w:rsid w:val="00A42253"/>
    <w:rsid w:val="00A43833"/>
    <w:rsid w:val="00A4401F"/>
    <w:rsid w:val="00A46124"/>
    <w:rsid w:val="00A474A4"/>
    <w:rsid w:val="00A50664"/>
    <w:rsid w:val="00A50D48"/>
    <w:rsid w:val="00A53EAA"/>
    <w:rsid w:val="00A605BB"/>
    <w:rsid w:val="00A61803"/>
    <w:rsid w:val="00A61AFD"/>
    <w:rsid w:val="00A646B2"/>
    <w:rsid w:val="00A646FD"/>
    <w:rsid w:val="00A64E0E"/>
    <w:rsid w:val="00A67CF7"/>
    <w:rsid w:val="00A70346"/>
    <w:rsid w:val="00A710E9"/>
    <w:rsid w:val="00A7272A"/>
    <w:rsid w:val="00A72EA2"/>
    <w:rsid w:val="00A736C7"/>
    <w:rsid w:val="00A7426F"/>
    <w:rsid w:val="00A802DF"/>
    <w:rsid w:val="00A806B5"/>
    <w:rsid w:val="00A80727"/>
    <w:rsid w:val="00A84D41"/>
    <w:rsid w:val="00A86695"/>
    <w:rsid w:val="00A901CD"/>
    <w:rsid w:val="00A9022F"/>
    <w:rsid w:val="00A90421"/>
    <w:rsid w:val="00A937B1"/>
    <w:rsid w:val="00A9628B"/>
    <w:rsid w:val="00A96D4A"/>
    <w:rsid w:val="00A972AF"/>
    <w:rsid w:val="00A9730D"/>
    <w:rsid w:val="00AA153E"/>
    <w:rsid w:val="00AB12BE"/>
    <w:rsid w:val="00AB3D9D"/>
    <w:rsid w:val="00AB505E"/>
    <w:rsid w:val="00AB7D23"/>
    <w:rsid w:val="00AC02D9"/>
    <w:rsid w:val="00AC1E75"/>
    <w:rsid w:val="00AC4570"/>
    <w:rsid w:val="00AC46B8"/>
    <w:rsid w:val="00AC4F47"/>
    <w:rsid w:val="00AC6BFE"/>
    <w:rsid w:val="00AD3E0D"/>
    <w:rsid w:val="00AD4A09"/>
    <w:rsid w:val="00AD4D1E"/>
    <w:rsid w:val="00AD63DE"/>
    <w:rsid w:val="00AE07EF"/>
    <w:rsid w:val="00AE145E"/>
    <w:rsid w:val="00AE16AC"/>
    <w:rsid w:val="00AE5F4A"/>
    <w:rsid w:val="00AF0657"/>
    <w:rsid w:val="00AF1910"/>
    <w:rsid w:val="00AF58E1"/>
    <w:rsid w:val="00AF6086"/>
    <w:rsid w:val="00AF78CB"/>
    <w:rsid w:val="00B03DAD"/>
    <w:rsid w:val="00B06528"/>
    <w:rsid w:val="00B07D7B"/>
    <w:rsid w:val="00B10AC1"/>
    <w:rsid w:val="00B10CAF"/>
    <w:rsid w:val="00B125E8"/>
    <w:rsid w:val="00B1262F"/>
    <w:rsid w:val="00B13BDB"/>
    <w:rsid w:val="00B167A0"/>
    <w:rsid w:val="00B17136"/>
    <w:rsid w:val="00B23655"/>
    <w:rsid w:val="00B24D7D"/>
    <w:rsid w:val="00B26CD5"/>
    <w:rsid w:val="00B36F0F"/>
    <w:rsid w:val="00B4088A"/>
    <w:rsid w:val="00B40BA9"/>
    <w:rsid w:val="00B40BC3"/>
    <w:rsid w:val="00B40FF0"/>
    <w:rsid w:val="00B42382"/>
    <w:rsid w:val="00B4334A"/>
    <w:rsid w:val="00B52FEB"/>
    <w:rsid w:val="00B55D28"/>
    <w:rsid w:val="00B577EB"/>
    <w:rsid w:val="00B67710"/>
    <w:rsid w:val="00B67A78"/>
    <w:rsid w:val="00B67A88"/>
    <w:rsid w:val="00B726A8"/>
    <w:rsid w:val="00B7278C"/>
    <w:rsid w:val="00B72D52"/>
    <w:rsid w:val="00B73076"/>
    <w:rsid w:val="00B7436E"/>
    <w:rsid w:val="00B77466"/>
    <w:rsid w:val="00B8029A"/>
    <w:rsid w:val="00B815E1"/>
    <w:rsid w:val="00B86C89"/>
    <w:rsid w:val="00B95BAA"/>
    <w:rsid w:val="00B96783"/>
    <w:rsid w:val="00BA182D"/>
    <w:rsid w:val="00BA2EC8"/>
    <w:rsid w:val="00BA32AF"/>
    <w:rsid w:val="00BA5FC4"/>
    <w:rsid w:val="00BB09E7"/>
    <w:rsid w:val="00BB2594"/>
    <w:rsid w:val="00BB2DE4"/>
    <w:rsid w:val="00BB3DA0"/>
    <w:rsid w:val="00BB41C0"/>
    <w:rsid w:val="00BB452E"/>
    <w:rsid w:val="00BB623D"/>
    <w:rsid w:val="00BB6FC8"/>
    <w:rsid w:val="00BB7476"/>
    <w:rsid w:val="00BC148A"/>
    <w:rsid w:val="00BC28DF"/>
    <w:rsid w:val="00BC6F8B"/>
    <w:rsid w:val="00BC7BD3"/>
    <w:rsid w:val="00BD710F"/>
    <w:rsid w:val="00BE0EFA"/>
    <w:rsid w:val="00BE11C8"/>
    <w:rsid w:val="00BE4107"/>
    <w:rsid w:val="00BE4AB1"/>
    <w:rsid w:val="00BE7CB1"/>
    <w:rsid w:val="00BF1846"/>
    <w:rsid w:val="00BF2E16"/>
    <w:rsid w:val="00BF4ABE"/>
    <w:rsid w:val="00BF7CF3"/>
    <w:rsid w:val="00C00373"/>
    <w:rsid w:val="00C01986"/>
    <w:rsid w:val="00C03736"/>
    <w:rsid w:val="00C037E3"/>
    <w:rsid w:val="00C05A40"/>
    <w:rsid w:val="00C05D39"/>
    <w:rsid w:val="00C065AE"/>
    <w:rsid w:val="00C0698C"/>
    <w:rsid w:val="00C136DD"/>
    <w:rsid w:val="00C139DF"/>
    <w:rsid w:val="00C14226"/>
    <w:rsid w:val="00C152AB"/>
    <w:rsid w:val="00C174E3"/>
    <w:rsid w:val="00C2061D"/>
    <w:rsid w:val="00C23319"/>
    <w:rsid w:val="00C24EA4"/>
    <w:rsid w:val="00C25417"/>
    <w:rsid w:val="00C31262"/>
    <w:rsid w:val="00C32B6C"/>
    <w:rsid w:val="00C32E0A"/>
    <w:rsid w:val="00C33A64"/>
    <w:rsid w:val="00C344B0"/>
    <w:rsid w:val="00C346D7"/>
    <w:rsid w:val="00C37388"/>
    <w:rsid w:val="00C40CF7"/>
    <w:rsid w:val="00C42051"/>
    <w:rsid w:val="00C444EC"/>
    <w:rsid w:val="00C448EC"/>
    <w:rsid w:val="00C456B2"/>
    <w:rsid w:val="00C464EF"/>
    <w:rsid w:val="00C5034D"/>
    <w:rsid w:val="00C53072"/>
    <w:rsid w:val="00C56AEF"/>
    <w:rsid w:val="00C61738"/>
    <w:rsid w:val="00C6294C"/>
    <w:rsid w:val="00C62F5E"/>
    <w:rsid w:val="00C636E1"/>
    <w:rsid w:val="00C7475D"/>
    <w:rsid w:val="00C749A6"/>
    <w:rsid w:val="00C758EC"/>
    <w:rsid w:val="00C77AA1"/>
    <w:rsid w:val="00C83DEA"/>
    <w:rsid w:val="00C908E7"/>
    <w:rsid w:val="00C92955"/>
    <w:rsid w:val="00C92C7A"/>
    <w:rsid w:val="00C94CB9"/>
    <w:rsid w:val="00C978BE"/>
    <w:rsid w:val="00CA2C30"/>
    <w:rsid w:val="00CA3F63"/>
    <w:rsid w:val="00CA452D"/>
    <w:rsid w:val="00CC16D8"/>
    <w:rsid w:val="00CC35E4"/>
    <w:rsid w:val="00CC3AD8"/>
    <w:rsid w:val="00CC42A6"/>
    <w:rsid w:val="00CC784E"/>
    <w:rsid w:val="00CD0DFF"/>
    <w:rsid w:val="00CD236A"/>
    <w:rsid w:val="00CD2AA6"/>
    <w:rsid w:val="00CD36DF"/>
    <w:rsid w:val="00CD3E66"/>
    <w:rsid w:val="00CE1D7E"/>
    <w:rsid w:val="00CE7F8B"/>
    <w:rsid w:val="00CF12EA"/>
    <w:rsid w:val="00CF205E"/>
    <w:rsid w:val="00D022F0"/>
    <w:rsid w:val="00D02D23"/>
    <w:rsid w:val="00D06829"/>
    <w:rsid w:val="00D1425A"/>
    <w:rsid w:val="00D15EB2"/>
    <w:rsid w:val="00D25BDE"/>
    <w:rsid w:val="00D2708C"/>
    <w:rsid w:val="00D33D2F"/>
    <w:rsid w:val="00D33EA3"/>
    <w:rsid w:val="00D34EF1"/>
    <w:rsid w:val="00D402B4"/>
    <w:rsid w:val="00D406F3"/>
    <w:rsid w:val="00D42254"/>
    <w:rsid w:val="00D42B93"/>
    <w:rsid w:val="00D46033"/>
    <w:rsid w:val="00D467C2"/>
    <w:rsid w:val="00D475A6"/>
    <w:rsid w:val="00D50E15"/>
    <w:rsid w:val="00D52D0F"/>
    <w:rsid w:val="00D5388C"/>
    <w:rsid w:val="00D57926"/>
    <w:rsid w:val="00D61805"/>
    <w:rsid w:val="00D64630"/>
    <w:rsid w:val="00D6682C"/>
    <w:rsid w:val="00D67157"/>
    <w:rsid w:val="00D75F01"/>
    <w:rsid w:val="00D81ACE"/>
    <w:rsid w:val="00D8258D"/>
    <w:rsid w:val="00D83CBA"/>
    <w:rsid w:val="00D872FF"/>
    <w:rsid w:val="00D87CEC"/>
    <w:rsid w:val="00D90D9E"/>
    <w:rsid w:val="00D96C4A"/>
    <w:rsid w:val="00DA036C"/>
    <w:rsid w:val="00DB37C2"/>
    <w:rsid w:val="00DB7BDB"/>
    <w:rsid w:val="00DC38F3"/>
    <w:rsid w:val="00DC71D4"/>
    <w:rsid w:val="00DD1211"/>
    <w:rsid w:val="00DD1247"/>
    <w:rsid w:val="00DD13D3"/>
    <w:rsid w:val="00DD1A68"/>
    <w:rsid w:val="00DD2734"/>
    <w:rsid w:val="00DD2F32"/>
    <w:rsid w:val="00DE0124"/>
    <w:rsid w:val="00DE10E6"/>
    <w:rsid w:val="00DE13F0"/>
    <w:rsid w:val="00DE39BF"/>
    <w:rsid w:val="00DE3AB0"/>
    <w:rsid w:val="00DE5F5F"/>
    <w:rsid w:val="00DF2010"/>
    <w:rsid w:val="00DF6A35"/>
    <w:rsid w:val="00E01C53"/>
    <w:rsid w:val="00E02197"/>
    <w:rsid w:val="00E03111"/>
    <w:rsid w:val="00E03156"/>
    <w:rsid w:val="00E03414"/>
    <w:rsid w:val="00E04BD9"/>
    <w:rsid w:val="00E1324A"/>
    <w:rsid w:val="00E15131"/>
    <w:rsid w:val="00E16895"/>
    <w:rsid w:val="00E27D64"/>
    <w:rsid w:val="00E30315"/>
    <w:rsid w:val="00E32A37"/>
    <w:rsid w:val="00E33BF8"/>
    <w:rsid w:val="00E35D66"/>
    <w:rsid w:val="00E3678A"/>
    <w:rsid w:val="00E4282B"/>
    <w:rsid w:val="00E433D9"/>
    <w:rsid w:val="00E4398E"/>
    <w:rsid w:val="00E51220"/>
    <w:rsid w:val="00E520B2"/>
    <w:rsid w:val="00E5295C"/>
    <w:rsid w:val="00E54D8C"/>
    <w:rsid w:val="00E5675E"/>
    <w:rsid w:val="00E70083"/>
    <w:rsid w:val="00E72802"/>
    <w:rsid w:val="00E72DE5"/>
    <w:rsid w:val="00E74653"/>
    <w:rsid w:val="00E80B28"/>
    <w:rsid w:val="00E82800"/>
    <w:rsid w:val="00E912F5"/>
    <w:rsid w:val="00E92C35"/>
    <w:rsid w:val="00E952B4"/>
    <w:rsid w:val="00E9537A"/>
    <w:rsid w:val="00E96B77"/>
    <w:rsid w:val="00E96C16"/>
    <w:rsid w:val="00EA1CFA"/>
    <w:rsid w:val="00EA5CBB"/>
    <w:rsid w:val="00EA7419"/>
    <w:rsid w:val="00EA756C"/>
    <w:rsid w:val="00EB0F05"/>
    <w:rsid w:val="00EB1F5E"/>
    <w:rsid w:val="00EB6910"/>
    <w:rsid w:val="00EC0BE1"/>
    <w:rsid w:val="00EC3715"/>
    <w:rsid w:val="00EC3C03"/>
    <w:rsid w:val="00EC5AD1"/>
    <w:rsid w:val="00EC6C0A"/>
    <w:rsid w:val="00EC7C00"/>
    <w:rsid w:val="00EC7EEB"/>
    <w:rsid w:val="00ED0062"/>
    <w:rsid w:val="00ED2CC4"/>
    <w:rsid w:val="00ED2D3B"/>
    <w:rsid w:val="00ED2FDE"/>
    <w:rsid w:val="00ED4679"/>
    <w:rsid w:val="00ED709D"/>
    <w:rsid w:val="00ED748A"/>
    <w:rsid w:val="00EE095F"/>
    <w:rsid w:val="00EE0B7C"/>
    <w:rsid w:val="00EE0EFF"/>
    <w:rsid w:val="00EE0FC4"/>
    <w:rsid w:val="00EE2A82"/>
    <w:rsid w:val="00EE5099"/>
    <w:rsid w:val="00EE531B"/>
    <w:rsid w:val="00EE5742"/>
    <w:rsid w:val="00EF12DB"/>
    <w:rsid w:val="00EF5662"/>
    <w:rsid w:val="00EF5785"/>
    <w:rsid w:val="00EF6918"/>
    <w:rsid w:val="00EF79D7"/>
    <w:rsid w:val="00F020C1"/>
    <w:rsid w:val="00F023C8"/>
    <w:rsid w:val="00F10430"/>
    <w:rsid w:val="00F15BE8"/>
    <w:rsid w:val="00F171F3"/>
    <w:rsid w:val="00F17B48"/>
    <w:rsid w:val="00F17E0C"/>
    <w:rsid w:val="00F20A26"/>
    <w:rsid w:val="00F20F94"/>
    <w:rsid w:val="00F244ED"/>
    <w:rsid w:val="00F24C7F"/>
    <w:rsid w:val="00F24DD3"/>
    <w:rsid w:val="00F250C3"/>
    <w:rsid w:val="00F32010"/>
    <w:rsid w:val="00F32A30"/>
    <w:rsid w:val="00F362B1"/>
    <w:rsid w:val="00F416F9"/>
    <w:rsid w:val="00F42056"/>
    <w:rsid w:val="00F52330"/>
    <w:rsid w:val="00F53704"/>
    <w:rsid w:val="00F55CEF"/>
    <w:rsid w:val="00F60452"/>
    <w:rsid w:val="00F6092E"/>
    <w:rsid w:val="00F61913"/>
    <w:rsid w:val="00F62C3E"/>
    <w:rsid w:val="00F62D74"/>
    <w:rsid w:val="00F65471"/>
    <w:rsid w:val="00F65508"/>
    <w:rsid w:val="00F71765"/>
    <w:rsid w:val="00F72D35"/>
    <w:rsid w:val="00F7381B"/>
    <w:rsid w:val="00F73F71"/>
    <w:rsid w:val="00F75BF1"/>
    <w:rsid w:val="00F76518"/>
    <w:rsid w:val="00F81714"/>
    <w:rsid w:val="00F8178D"/>
    <w:rsid w:val="00F82CA6"/>
    <w:rsid w:val="00F90E33"/>
    <w:rsid w:val="00F91715"/>
    <w:rsid w:val="00F955AA"/>
    <w:rsid w:val="00F95725"/>
    <w:rsid w:val="00FA0DC7"/>
    <w:rsid w:val="00FB1523"/>
    <w:rsid w:val="00FB23E1"/>
    <w:rsid w:val="00FB2527"/>
    <w:rsid w:val="00FB46BC"/>
    <w:rsid w:val="00FB7FDF"/>
    <w:rsid w:val="00FC0FF9"/>
    <w:rsid w:val="00FC5B5A"/>
    <w:rsid w:val="00FC6C4D"/>
    <w:rsid w:val="00FD4282"/>
    <w:rsid w:val="00FD4624"/>
    <w:rsid w:val="00FD5574"/>
    <w:rsid w:val="00FD60F0"/>
    <w:rsid w:val="00FD794C"/>
    <w:rsid w:val="00FE0A98"/>
    <w:rsid w:val="00FE43B3"/>
    <w:rsid w:val="00FF12A5"/>
    <w:rsid w:val="00FF1993"/>
    <w:rsid w:val="00FF3AB3"/>
    <w:rsid w:val="00FF4613"/>
    <w:rsid w:val="00FF5850"/>
    <w:rsid w:val="00FF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762AF3"/>
  <w15:chartTrackingRefBased/>
  <w15:docId w15:val="{D0F4624D-7C47-4472-9B4C-76549C71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E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D3154"/>
    <w:pPr>
      <w:ind w:leftChars="400" w:left="851"/>
    </w:pPr>
    <w:rPr>
      <w:kern w:val="0"/>
      <w:sz w:val="20"/>
      <w:szCs w:val="24"/>
      <w:lang w:val="x-none" w:eastAsia="x-none"/>
    </w:rPr>
  </w:style>
  <w:style w:type="character" w:customStyle="1" w:styleId="a4">
    <w:name w:val="本文インデント (文字)"/>
    <w:link w:val="a3"/>
    <w:rsid w:val="004D3154"/>
    <w:rPr>
      <w:rFonts w:ascii="Century" w:eastAsia="ＭＳ 明朝" w:hAnsi="Century" w:cs="Times New Roman"/>
      <w:szCs w:val="24"/>
    </w:rPr>
  </w:style>
  <w:style w:type="paragraph" w:styleId="a5">
    <w:name w:val="List Paragraph"/>
    <w:basedOn w:val="a"/>
    <w:uiPriority w:val="34"/>
    <w:qFormat/>
    <w:rsid w:val="00031386"/>
    <w:pPr>
      <w:ind w:leftChars="400" w:left="840"/>
    </w:pPr>
  </w:style>
  <w:style w:type="paragraph" w:styleId="a6">
    <w:name w:val="footer"/>
    <w:basedOn w:val="a"/>
    <w:link w:val="a7"/>
    <w:uiPriority w:val="99"/>
    <w:rsid w:val="006B57BC"/>
    <w:pPr>
      <w:tabs>
        <w:tab w:val="center" w:pos="4252"/>
        <w:tab w:val="right" w:pos="8504"/>
      </w:tabs>
      <w:snapToGrid w:val="0"/>
    </w:pPr>
    <w:rPr>
      <w:kern w:val="0"/>
      <w:sz w:val="20"/>
      <w:szCs w:val="24"/>
      <w:lang w:val="x-none" w:eastAsia="x-none"/>
    </w:rPr>
  </w:style>
  <w:style w:type="character" w:customStyle="1" w:styleId="a7">
    <w:name w:val="フッター (文字)"/>
    <w:link w:val="a6"/>
    <w:uiPriority w:val="99"/>
    <w:rsid w:val="006B57BC"/>
    <w:rPr>
      <w:rFonts w:ascii="Century" w:eastAsia="ＭＳ 明朝" w:hAnsi="Century" w:cs="Times New Roman"/>
      <w:szCs w:val="24"/>
    </w:rPr>
  </w:style>
  <w:style w:type="character" w:styleId="a8">
    <w:name w:val="page number"/>
    <w:basedOn w:val="a0"/>
    <w:rsid w:val="006B57BC"/>
  </w:style>
  <w:style w:type="paragraph" w:styleId="a9">
    <w:name w:val="header"/>
    <w:basedOn w:val="a"/>
    <w:link w:val="aa"/>
    <w:uiPriority w:val="99"/>
    <w:unhideWhenUsed/>
    <w:rsid w:val="00910721"/>
    <w:pPr>
      <w:tabs>
        <w:tab w:val="center" w:pos="4252"/>
        <w:tab w:val="right" w:pos="8504"/>
      </w:tabs>
      <w:snapToGrid w:val="0"/>
    </w:pPr>
    <w:rPr>
      <w:lang w:val="x-none" w:eastAsia="x-none"/>
    </w:rPr>
  </w:style>
  <w:style w:type="character" w:customStyle="1" w:styleId="aa">
    <w:name w:val="ヘッダー (文字)"/>
    <w:link w:val="a9"/>
    <w:uiPriority w:val="99"/>
    <w:rsid w:val="00910721"/>
    <w:rPr>
      <w:kern w:val="2"/>
      <w:sz w:val="21"/>
      <w:szCs w:val="22"/>
    </w:rPr>
  </w:style>
  <w:style w:type="paragraph" w:styleId="ab">
    <w:name w:val="Date"/>
    <w:basedOn w:val="a"/>
    <w:next w:val="a"/>
    <w:rsid w:val="00A972AF"/>
  </w:style>
  <w:style w:type="paragraph" w:styleId="ac">
    <w:name w:val="Balloon Text"/>
    <w:basedOn w:val="a"/>
    <w:link w:val="ad"/>
    <w:uiPriority w:val="99"/>
    <w:semiHidden/>
    <w:unhideWhenUsed/>
    <w:rsid w:val="00276F1F"/>
    <w:rPr>
      <w:rFonts w:ascii="Arial" w:eastAsia="ＭＳ ゴシック" w:hAnsi="Arial"/>
      <w:sz w:val="18"/>
      <w:szCs w:val="18"/>
      <w:lang w:val="x-none" w:eastAsia="x-none"/>
    </w:rPr>
  </w:style>
  <w:style w:type="character" w:customStyle="1" w:styleId="ad">
    <w:name w:val="吹き出し (文字)"/>
    <w:link w:val="ac"/>
    <w:uiPriority w:val="99"/>
    <w:semiHidden/>
    <w:rsid w:val="00276F1F"/>
    <w:rPr>
      <w:rFonts w:ascii="Arial" w:eastAsia="ＭＳ ゴシック" w:hAnsi="Arial" w:cs="Times New Roman"/>
      <w:kern w:val="2"/>
      <w:sz w:val="18"/>
      <w:szCs w:val="18"/>
    </w:rPr>
  </w:style>
  <w:style w:type="character" w:styleId="ae">
    <w:name w:val="Hyperlink"/>
    <w:uiPriority w:val="99"/>
    <w:unhideWhenUsed/>
    <w:rsid w:val="001D0E2F"/>
    <w:rPr>
      <w:color w:val="0000FF"/>
      <w:u w:val="single"/>
    </w:rPr>
  </w:style>
  <w:style w:type="character" w:styleId="af">
    <w:name w:val="FollowedHyperlink"/>
    <w:uiPriority w:val="99"/>
    <w:semiHidden/>
    <w:unhideWhenUsed/>
    <w:rsid w:val="003C51BE"/>
    <w:rPr>
      <w:color w:val="800080"/>
      <w:u w:val="single"/>
    </w:rPr>
  </w:style>
  <w:style w:type="table" w:styleId="af0">
    <w:name w:val="Table Grid"/>
    <w:basedOn w:val="a1"/>
    <w:uiPriority w:val="59"/>
    <w:rsid w:val="00B125E8"/>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メンション1"/>
    <w:uiPriority w:val="99"/>
    <w:semiHidden/>
    <w:unhideWhenUsed/>
    <w:rsid w:val="00404492"/>
    <w:rPr>
      <w:color w:val="2B579A"/>
      <w:shd w:val="clear" w:color="auto" w:fill="E6E6E6"/>
    </w:rPr>
  </w:style>
  <w:style w:type="character" w:customStyle="1" w:styleId="10">
    <w:name w:val="未解決のメンション1"/>
    <w:uiPriority w:val="99"/>
    <w:semiHidden/>
    <w:unhideWhenUsed/>
    <w:rsid w:val="00BB2DE4"/>
    <w:rPr>
      <w:color w:val="808080"/>
      <w:shd w:val="clear" w:color="auto" w:fill="E6E6E6"/>
    </w:rPr>
  </w:style>
  <w:style w:type="table" w:customStyle="1" w:styleId="11">
    <w:name w:val="表 (格子)1"/>
    <w:basedOn w:val="a1"/>
    <w:next w:val="af0"/>
    <w:uiPriority w:val="59"/>
    <w:rsid w:val="008D3C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af2"/>
    <w:uiPriority w:val="10"/>
    <w:qFormat/>
    <w:rsid w:val="00296240"/>
    <w:pPr>
      <w:spacing w:before="240" w:after="120"/>
      <w:jc w:val="center"/>
      <w:outlineLvl w:val="0"/>
    </w:pPr>
    <w:rPr>
      <w:rFonts w:ascii="游ゴシック Light" w:eastAsia="游ゴシック Light" w:hAnsi="游ゴシック Light"/>
      <w:sz w:val="32"/>
      <w:szCs w:val="32"/>
    </w:rPr>
  </w:style>
  <w:style w:type="character" w:customStyle="1" w:styleId="af2">
    <w:name w:val="表題 (文字)"/>
    <w:basedOn w:val="a0"/>
    <w:link w:val="af1"/>
    <w:uiPriority w:val="10"/>
    <w:rsid w:val="00296240"/>
    <w:rPr>
      <w:rFonts w:ascii="游ゴシック Light" w:eastAsia="游ゴシック Light" w:hAnsi="游ゴシック Light"/>
      <w:kern w:val="2"/>
      <w:sz w:val="32"/>
      <w:szCs w:val="32"/>
    </w:rPr>
  </w:style>
  <w:style w:type="paragraph" w:styleId="Web">
    <w:name w:val="Normal (Web)"/>
    <w:basedOn w:val="a"/>
    <w:uiPriority w:val="99"/>
    <w:semiHidden/>
    <w:unhideWhenUsed/>
    <w:rsid w:val="00172C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514E22"/>
    <w:rPr>
      <w:sz w:val="18"/>
      <w:szCs w:val="18"/>
    </w:rPr>
  </w:style>
  <w:style w:type="paragraph" w:styleId="af4">
    <w:name w:val="annotation text"/>
    <w:basedOn w:val="a"/>
    <w:link w:val="af5"/>
    <w:uiPriority w:val="99"/>
    <w:semiHidden/>
    <w:unhideWhenUsed/>
    <w:rsid w:val="00514E22"/>
    <w:pPr>
      <w:jc w:val="left"/>
    </w:pPr>
  </w:style>
  <w:style w:type="character" w:customStyle="1" w:styleId="af5">
    <w:name w:val="コメント文字列 (文字)"/>
    <w:basedOn w:val="a0"/>
    <w:link w:val="af4"/>
    <w:uiPriority w:val="99"/>
    <w:semiHidden/>
    <w:rsid w:val="00514E22"/>
    <w:rPr>
      <w:kern w:val="2"/>
      <w:sz w:val="21"/>
      <w:szCs w:val="22"/>
    </w:rPr>
  </w:style>
  <w:style w:type="paragraph" w:styleId="af6">
    <w:name w:val="annotation subject"/>
    <w:basedOn w:val="af4"/>
    <w:next w:val="af4"/>
    <w:link w:val="af7"/>
    <w:uiPriority w:val="99"/>
    <w:semiHidden/>
    <w:unhideWhenUsed/>
    <w:rsid w:val="00514E22"/>
    <w:rPr>
      <w:b/>
      <w:bCs/>
    </w:rPr>
  </w:style>
  <w:style w:type="character" w:customStyle="1" w:styleId="af7">
    <w:name w:val="コメント内容 (文字)"/>
    <w:basedOn w:val="af5"/>
    <w:link w:val="af6"/>
    <w:uiPriority w:val="99"/>
    <w:semiHidden/>
    <w:rsid w:val="00514E2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60837">
      <w:bodyDiv w:val="1"/>
      <w:marLeft w:val="0"/>
      <w:marRight w:val="0"/>
      <w:marTop w:val="0"/>
      <w:marBottom w:val="0"/>
      <w:divBdr>
        <w:top w:val="none" w:sz="0" w:space="0" w:color="auto"/>
        <w:left w:val="none" w:sz="0" w:space="0" w:color="auto"/>
        <w:bottom w:val="none" w:sz="0" w:space="0" w:color="auto"/>
        <w:right w:val="none" w:sz="0" w:space="0" w:color="auto"/>
      </w:divBdr>
    </w:div>
    <w:div w:id="224416968">
      <w:bodyDiv w:val="1"/>
      <w:marLeft w:val="0"/>
      <w:marRight w:val="0"/>
      <w:marTop w:val="0"/>
      <w:marBottom w:val="0"/>
      <w:divBdr>
        <w:top w:val="none" w:sz="0" w:space="0" w:color="auto"/>
        <w:left w:val="none" w:sz="0" w:space="0" w:color="auto"/>
        <w:bottom w:val="none" w:sz="0" w:space="0" w:color="auto"/>
        <w:right w:val="none" w:sz="0" w:space="0" w:color="auto"/>
      </w:divBdr>
    </w:div>
    <w:div w:id="261375009">
      <w:bodyDiv w:val="1"/>
      <w:marLeft w:val="0"/>
      <w:marRight w:val="0"/>
      <w:marTop w:val="0"/>
      <w:marBottom w:val="0"/>
      <w:divBdr>
        <w:top w:val="none" w:sz="0" w:space="0" w:color="auto"/>
        <w:left w:val="none" w:sz="0" w:space="0" w:color="auto"/>
        <w:bottom w:val="none" w:sz="0" w:space="0" w:color="auto"/>
        <w:right w:val="none" w:sz="0" w:space="0" w:color="auto"/>
      </w:divBdr>
    </w:div>
    <w:div w:id="346516543">
      <w:bodyDiv w:val="1"/>
      <w:marLeft w:val="0"/>
      <w:marRight w:val="0"/>
      <w:marTop w:val="0"/>
      <w:marBottom w:val="0"/>
      <w:divBdr>
        <w:top w:val="none" w:sz="0" w:space="0" w:color="auto"/>
        <w:left w:val="none" w:sz="0" w:space="0" w:color="auto"/>
        <w:bottom w:val="none" w:sz="0" w:space="0" w:color="auto"/>
        <w:right w:val="none" w:sz="0" w:space="0" w:color="auto"/>
      </w:divBdr>
    </w:div>
    <w:div w:id="416681844">
      <w:bodyDiv w:val="1"/>
      <w:marLeft w:val="0"/>
      <w:marRight w:val="0"/>
      <w:marTop w:val="0"/>
      <w:marBottom w:val="0"/>
      <w:divBdr>
        <w:top w:val="none" w:sz="0" w:space="0" w:color="auto"/>
        <w:left w:val="none" w:sz="0" w:space="0" w:color="auto"/>
        <w:bottom w:val="none" w:sz="0" w:space="0" w:color="auto"/>
        <w:right w:val="none" w:sz="0" w:space="0" w:color="auto"/>
      </w:divBdr>
    </w:div>
    <w:div w:id="442381568">
      <w:bodyDiv w:val="1"/>
      <w:marLeft w:val="0"/>
      <w:marRight w:val="0"/>
      <w:marTop w:val="0"/>
      <w:marBottom w:val="0"/>
      <w:divBdr>
        <w:top w:val="none" w:sz="0" w:space="0" w:color="auto"/>
        <w:left w:val="none" w:sz="0" w:space="0" w:color="auto"/>
        <w:bottom w:val="none" w:sz="0" w:space="0" w:color="auto"/>
        <w:right w:val="none" w:sz="0" w:space="0" w:color="auto"/>
      </w:divBdr>
      <w:divsChild>
        <w:div w:id="744300877">
          <w:marLeft w:val="288"/>
          <w:marRight w:val="0"/>
          <w:marTop w:val="115"/>
          <w:marBottom w:val="0"/>
          <w:divBdr>
            <w:top w:val="none" w:sz="0" w:space="0" w:color="auto"/>
            <w:left w:val="none" w:sz="0" w:space="0" w:color="auto"/>
            <w:bottom w:val="none" w:sz="0" w:space="0" w:color="auto"/>
            <w:right w:val="none" w:sz="0" w:space="0" w:color="auto"/>
          </w:divBdr>
        </w:div>
      </w:divsChild>
    </w:div>
    <w:div w:id="448937593">
      <w:bodyDiv w:val="1"/>
      <w:marLeft w:val="0"/>
      <w:marRight w:val="0"/>
      <w:marTop w:val="0"/>
      <w:marBottom w:val="0"/>
      <w:divBdr>
        <w:top w:val="none" w:sz="0" w:space="0" w:color="auto"/>
        <w:left w:val="none" w:sz="0" w:space="0" w:color="auto"/>
        <w:bottom w:val="none" w:sz="0" w:space="0" w:color="auto"/>
        <w:right w:val="none" w:sz="0" w:space="0" w:color="auto"/>
      </w:divBdr>
    </w:div>
    <w:div w:id="503202313">
      <w:bodyDiv w:val="1"/>
      <w:marLeft w:val="0"/>
      <w:marRight w:val="0"/>
      <w:marTop w:val="0"/>
      <w:marBottom w:val="0"/>
      <w:divBdr>
        <w:top w:val="none" w:sz="0" w:space="0" w:color="auto"/>
        <w:left w:val="none" w:sz="0" w:space="0" w:color="auto"/>
        <w:bottom w:val="none" w:sz="0" w:space="0" w:color="auto"/>
        <w:right w:val="none" w:sz="0" w:space="0" w:color="auto"/>
      </w:divBdr>
    </w:div>
    <w:div w:id="545146994">
      <w:bodyDiv w:val="1"/>
      <w:marLeft w:val="0"/>
      <w:marRight w:val="0"/>
      <w:marTop w:val="0"/>
      <w:marBottom w:val="0"/>
      <w:divBdr>
        <w:top w:val="none" w:sz="0" w:space="0" w:color="auto"/>
        <w:left w:val="none" w:sz="0" w:space="0" w:color="auto"/>
        <w:bottom w:val="none" w:sz="0" w:space="0" w:color="auto"/>
        <w:right w:val="none" w:sz="0" w:space="0" w:color="auto"/>
      </w:divBdr>
    </w:div>
    <w:div w:id="623121833">
      <w:bodyDiv w:val="1"/>
      <w:marLeft w:val="0"/>
      <w:marRight w:val="0"/>
      <w:marTop w:val="0"/>
      <w:marBottom w:val="0"/>
      <w:divBdr>
        <w:top w:val="none" w:sz="0" w:space="0" w:color="auto"/>
        <w:left w:val="none" w:sz="0" w:space="0" w:color="auto"/>
        <w:bottom w:val="none" w:sz="0" w:space="0" w:color="auto"/>
        <w:right w:val="none" w:sz="0" w:space="0" w:color="auto"/>
      </w:divBdr>
    </w:div>
    <w:div w:id="712850132">
      <w:bodyDiv w:val="1"/>
      <w:marLeft w:val="0"/>
      <w:marRight w:val="0"/>
      <w:marTop w:val="0"/>
      <w:marBottom w:val="0"/>
      <w:divBdr>
        <w:top w:val="none" w:sz="0" w:space="0" w:color="auto"/>
        <w:left w:val="none" w:sz="0" w:space="0" w:color="auto"/>
        <w:bottom w:val="none" w:sz="0" w:space="0" w:color="auto"/>
        <w:right w:val="none" w:sz="0" w:space="0" w:color="auto"/>
      </w:divBdr>
    </w:div>
    <w:div w:id="829097539">
      <w:bodyDiv w:val="1"/>
      <w:marLeft w:val="0"/>
      <w:marRight w:val="0"/>
      <w:marTop w:val="0"/>
      <w:marBottom w:val="0"/>
      <w:divBdr>
        <w:top w:val="none" w:sz="0" w:space="0" w:color="auto"/>
        <w:left w:val="none" w:sz="0" w:space="0" w:color="auto"/>
        <w:bottom w:val="none" w:sz="0" w:space="0" w:color="auto"/>
        <w:right w:val="none" w:sz="0" w:space="0" w:color="auto"/>
      </w:divBdr>
      <w:divsChild>
        <w:div w:id="798570906">
          <w:marLeft w:val="533"/>
          <w:marRight w:val="0"/>
          <w:marTop w:val="115"/>
          <w:marBottom w:val="0"/>
          <w:divBdr>
            <w:top w:val="none" w:sz="0" w:space="0" w:color="auto"/>
            <w:left w:val="none" w:sz="0" w:space="0" w:color="auto"/>
            <w:bottom w:val="none" w:sz="0" w:space="0" w:color="auto"/>
            <w:right w:val="none" w:sz="0" w:space="0" w:color="auto"/>
          </w:divBdr>
        </w:div>
        <w:div w:id="677346115">
          <w:marLeft w:val="533"/>
          <w:marRight w:val="0"/>
          <w:marTop w:val="115"/>
          <w:marBottom w:val="0"/>
          <w:divBdr>
            <w:top w:val="none" w:sz="0" w:space="0" w:color="auto"/>
            <w:left w:val="none" w:sz="0" w:space="0" w:color="auto"/>
            <w:bottom w:val="none" w:sz="0" w:space="0" w:color="auto"/>
            <w:right w:val="none" w:sz="0" w:space="0" w:color="auto"/>
          </w:divBdr>
        </w:div>
        <w:div w:id="921836196">
          <w:marLeft w:val="533"/>
          <w:marRight w:val="0"/>
          <w:marTop w:val="115"/>
          <w:marBottom w:val="0"/>
          <w:divBdr>
            <w:top w:val="none" w:sz="0" w:space="0" w:color="auto"/>
            <w:left w:val="none" w:sz="0" w:space="0" w:color="auto"/>
            <w:bottom w:val="none" w:sz="0" w:space="0" w:color="auto"/>
            <w:right w:val="none" w:sz="0" w:space="0" w:color="auto"/>
          </w:divBdr>
        </w:div>
        <w:div w:id="271253892">
          <w:marLeft w:val="533"/>
          <w:marRight w:val="0"/>
          <w:marTop w:val="115"/>
          <w:marBottom w:val="0"/>
          <w:divBdr>
            <w:top w:val="none" w:sz="0" w:space="0" w:color="auto"/>
            <w:left w:val="none" w:sz="0" w:space="0" w:color="auto"/>
            <w:bottom w:val="none" w:sz="0" w:space="0" w:color="auto"/>
            <w:right w:val="none" w:sz="0" w:space="0" w:color="auto"/>
          </w:divBdr>
        </w:div>
      </w:divsChild>
    </w:div>
    <w:div w:id="906651705">
      <w:bodyDiv w:val="1"/>
      <w:marLeft w:val="0"/>
      <w:marRight w:val="0"/>
      <w:marTop w:val="0"/>
      <w:marBottom w:val="0"/>
      <w:divBdr>
        <w:top w:val="none" w:sz="0" w:space="0" w:color="auto"/>
        <w:left w:val="none" w:sz="0" w:space="0" w:color="auto"/>
        <w:bottom w:val="none" w:sz="0" w:space="0" w:color="auto"/>
        <w:right w:val="none" w:sz="0" w:space="0" w:color="auto"/>
      </w:divBdr>
    </w:div>
    <w:div w:id="1017657214">
      <w:bodyDiv w:val="1"/>
      <w:marLeft w:val="0"/>
      <w:marRight w:val="0"/>
      <w:marTop w:val="0"/>
      <w:marBottom w:val="0"/>
      <w:divBdr>
        <w:top w:val="none" w:sz="0" w:space="0" w:color="auto"/>
        <w:left w:val="none" w:sz="0" w:space="0" w:color="auto"/>
        <w:bottom w:val="none" w:sz="0" w:space="0" w:color="auto"/>
        <w:right w:val="none" w:sz="0" w:space="0" w:color="auto"/>
      </w:divBdr>
    </w:div>
    <w:div w:id="1033269468">
      <w:bodyDiv w:val="1"/>
      <w:marLeft w:val="0"/>
      <w:marRight w:val="0"/>
      <w:marTop w:val="0"/>
      <w:marBottom w:val="0"/>
      <w:divBdr>
        <w:top w:val="none" w:sz="0" w:space="0" w:color="auto"/>
        <w:left w:val="none" w:sz="0" w:space="0" w:color="auto"/>
        <w:bottom w:val="none" w:sz="0" w:space="0" w:color="auto"/>
        <w:right w:val="none" w:sz="0" w:space="0" w:color="auto"/>
      </w:divBdr>
    </w:div>
    <w:div w:id="1088430146">
      <w:bodyDiv w:val="1"/>
      <w:marLeft w:val="0"/>
      <w:marRight w:val="0"/>
      <w:marTop w:val="0"/>
      <w:marBottom w:val="0"/>
      <w:divBdr>
        <w:top w:val="none" w:sz="0" w:space="0" w:color="auto"/>
        <w:left w:val="none" w:sz="0" w:space="0" w:color="auto"/>
        <w:bottom w:val="none" w:sz="0" w:space="0" w:color="auto"/>
        <w:right w:val="none" w:sz="0" w:space="0" w:color="auto"/>
      </w:divBdr>
    </w:div>
    <w:div w:id="1144003067">
      <w:bodyDiv w:val="1"/>
      <w:marLeft w:val="0"/>
      <w:marRight w:val="0"/>
      <w:marTop w:val="0"/>
      <w:marBottom w:val="0"/>
      <w:divBdr>
        <w:top w:val="none" w:sz="0" w:space="0" w:color="auto"/>
        <w:left w:val="none" w:sz="0" w:space="0" w:color="auto"/>
        <w:bottom w:val="none" w:sz="0" w:space="0" w:color="auto"/>
        <w:right w:val="none" w:sz="0" w:space="0" w:color="auto"/>
      </w:divBdr>
    </w:div>
    <w:div w:id="1226531364">
      <w:bodyDiv w:val="1"/>
      <w:marLeft w:val="0"/>
      <w:marRight w:val="0"/>
      <w:marTop w:val="0"/>
      <w:marBottom w:val="0"/>
      <w:divBdr>
        <w:top w:val="none" w:sz="0" w:space="0" w:color="auto"/>
        <w:left w:val="none" w:sz="0" w:space="0" w:color="auto"/>
        <w:bottom w:val="none" w:sz="0" w:space="0" w:color="auto"/>
        <w:right w:val="none" w:sz="0" w:space="0" w:color="auto"/>
      </w:divBdr>
      <w:divsChild>
        <w:div w:id="34622647">
          <w:marLeft w:val="720"/>
          <w:marRight w:val="0"/>
          <w:marTop w:val="115"/>
          <w:marBottom w:val="0"/>
          <w:divBdr>
            <w:top w:val="none" w:sz="0" w:space="0" w:color="auto"/>
            <w:left w:val="none" w:sz="0" w:space="0" w:color="auto"/>
            <w:bottom w:val="none" w:sz="0" w:space="0" w:color="auto"/>
            <w:right w:val="none" w:sz="0" w:space="0" w:color="auto"/>
          </w:divBdr>
        </w:div>
        <w:div w:id="326592125">
          <w:marLeft w:val="720"/>
          <w:marRight w:val="0"/>
          <w:marTop w:val="115"/>
          <w:marBottom w:val="0"/>
          <w:divBdr>
            <w:top w:val="none" w:sz="0" w:space="0" w:color="auto"/>
            <w:left w:val="none" w:sz="0" w:space="0" w:color="auto"/>
            <w:bottom w:val="none" w:sz="0" w:space="0" w:color="auto"/>
            <w:right w:val="none" w:sz="0" w:space="0" w:color="auto"/>
          </w:divBdr>
        </w:div>
        <w:div w:id="441344906">
          <w:marLeft w:val="720"/>
          <w:marRight w:val="0"/>
          <w:marTop w:val="115"/>
          <w:marBottom w:val="0"/>
          <w:divBdr>
            <w:top w:val="none" w:sz="0" w:space="0" w:color="auto"/>
            <w:left w:val="none" w:sz="0" w:space="0" w:color="auto"/>
            <w:bottom w:val="none" w:sz="0" w:space="0" w:color="auto"/>
            <w:right w:val="none" w:sz="0" w:space="0" w:color="auto"/>
          </w:divBdr>
        </w:div>
        <w:div w:id="548079112">
          <w:marLeft w:val="720"/>
          <w:marRight w:val="0"/>
          <w:marTop w:val="115"/>
          <w:marBottom w:val="0"/>
          <w:divBdr>
            <w:top w:val="none" w:sz="0" w:space="0" w:color="auto"/>
            <w:left w:val="none" w:sz="0" w:space="0" w:color="auto"/>
            <w:bottom w:val="none" w:sz="0" w:space="0" w:color="auto"/>
            <w:right w:val="none" w:sz="0" w:space="0" w:color="auto"/>
          </w:divBdr>
        </w:div>
        <w:div w:id="1127314248">
          <w:marLeft w:val="720"/>
          <w:marRight w:val="0"/>
          <w:marTop w:val="115"/>
          <w:marBottom w:val="0"/>
          <w:divBdr>
            <w:top w:val="none" w:sz="0" w:space="0" w:color="auto"/>
            <w:left w:val="none" w:sz="0" w:space="0" w:color="auto"/>
            <w:bottom w:val="none" w:sz="0" w:space="0" w:color="auto"/>
            <w:right w:val="none" w:sz="0" w:space="0" w:color="auto"/>
          </w:divBdr>
        </w:div>
        <w:div w:id="1285888573">
          <w:marLeft w:val="720"/>
          <w:marRight w:val="0"/>
          <w:marTop w:val="115"/>
          <w:marBottom w:val="0"/>
          <w:divBdr>
            <w:top w:val="none" w:sz="0" w:space="0" w:color="auto"/>
            <w:left w:val="none" w:sz="0" w:space="0" w:color="auto"/>
            <w:bottom w:val="none" w:sz="0" w:space="0" w:color="auto"/>
            <w:right w:val="none" w:sz="0" w:space="0" w:color="auto"/>
          </w:divBdr>
        </w:div>
        <w:div w:id="1778864875">
          <w:marLeft w:val="720"/>
          <w:marRight w:val="0"/>
          <w:marTop w:val="115"/>
          <w:marBottom w:val="0"/>
          <w:divBdr>
            <w:top w:val="none" w:sz="0" w:space="0" w:color="auto"/>
            <w:left w:val="none" w:sz="0" w:space="0" w:color="auto"/>
            <w:bottom w:val="none" w:sz="0" w:space="0" w:color="auto"/>
            <w:right w:val="none" w:sz="0" w:space="0" w:color="auto"/>
          </w:divBdr>
        </w:div>
        <w:div w:id="2144497318">
          <w:marLeft w:val="720"/>
          <w:marRight w:val="0"/>
          <w:marTop w:val="115"/>
          <w:marBottom w:val="0"/>
          <w:divBdr>
            <w:top w:val="none" w:sz="0" w:space="0" w:color="auto"/>
            <w:left w:val="none" w:sz="0" w:space="0" w:color="auto"/>
            <w:bottom w:val="none" w:sz="0" w:space="0" w:color="auto"/>
            <w:right w:val="none" w:sz="0" w:space="0" w:color="auto"/>
          </w:divBdr>
        </w:div>
      </w:divsChild>
    </w:div>
    <w:div w:id="1241871102">
      <w:bodyDiv w:val="1"/>
      <w:marLeft w:val="0"/>
      <w:marRight w:val="0"/>
      <w:marTop w:val="0"/>
      <w:marBottom w:val="0"/>
      <w:divBdr>
        <w:top w:val="none" w:sz="0" w:space="0" w:color="auto"/>
        <w:left w:val="none" w:sz="0" w:space="0" w:color="auto"/>
        <w:bottom w:val="none" w:sz="0" w:space="0" w:color="auto"/>
        <w:right w:val="none" w:sz="0" w:space="0" w:color="auto"/>
      </w:divBdr>
    </w:div>
    <w:div w:id="1288780960">
      <w:bodyDiv w:val="1"/>
      <w:marLeft w:val="0"/>
      <w:marRight w:val="0"/>
      <w:marTop w:val="0"/>
      <w:marBottom w:val="0"/>
      <w:divBdr>
        <w:top w:val="none" w:sz="0" w:space="0" w:color="auto"/>
        <w:left w:val="none" w:sz="0" w:space="0" w:color="auto"/>
        <w:bottom w:val="none" w:sz="0" w:space="0" w:color="auto"/>
        <w:right w:val="none" w:sz="0" w:space="0" w:color="auto"/>
      </w:divBdr>
    </w:div>
    <w:div w:id="1329404195">
      <w:bodyDiv w:val="1"/>
      <w:marLeft w:val="0"/>
      <w:marRight w:val="0"/>
      <w:marTop w:val="0"/>
      <w:marBottom w:val="0"/>
      <w:divBdr>
        <w:top w:val="none" w:sz="0" w:space="0" w:color="auto"/>
        <w:left w:val="none" w:sz="0" w:space="0" w:color="auto"/>
        <w:bottom w:val="none" w:sz="0" w:space="0" w:color="auto"/>
        <w:right w:val="none" w:sz="0" w:space="0" w:color="auto"/>
      </w:divBdr>
    </w:div>
    <w:div w:id="1493525317">
      <w:bodyDiv w:val="1"/>
      <w:marLeft w:val="0"/>
      <w:marRight w:val="0"/>
      <w:marTop w:val="0"/>
      <w:marBottom w:val="0"/>
      <w:divBdr>
        <w:top w:val="none" w:sz="0" w:space="0" w:color="auto"/>
        <w:left w:val="none" w:sz="0" w:space="0" w:color="auto"/>
        <w:bottom w:val="none" w:sz="0" w:space="0" w:color="auto"/>
        <w:right w:val="none" w:sz="0" w:space="0" w:color="auto"/>
      </w:divBdr>
    </w:div>
    <w:div w:id="1537347464">
      <w:bodyDiv w:val="1"/>
      <w:marLeft w:val="0"/>
      <w:marRight w:val="0"/>
      <w:marTop w:val="0"/>
      <w:marBottom w:val="0"/>
      <w:divBdr>
        <w:top w:val="none" w:sz="0" w:space="0" w:color="auto"/>
        <w:left w:val="none" w:sz="0" w:space="0" w:color="auto"/>
        <w:bottom w:val="none" w:sz="0" w:space="0" w:color="auto"/>
        <w:right w:val="none" w:sz="0" w:space="0" w:color="auto"/>
      </w:divBdr>
    </w:div>
    <w:div w:id="1592422339">
      <w:bodyDiv w:val="1"/>
      <w:marLeft w:val="0"/>
      <w:marRight w:val="0"/>
      <w:marTop w:val="0"/>
      <w:marBottom w:val="0"/>
      <w:divBdr>
        <w:top w:val="none" w:sz="0" w:space="0" w:color="auto"/>
        <w:left w:val="none" w:sz="0" w:space="0" w:color="auto"/>
        <w:bottom w:val="none" w:sz="0" w:space="0" w:color="auto"/>
        <w:right w:val="none" w:sz="0" w:space="0" w:color="auto"/>
      </w:divBdr>
    </w:div>
    <w:div w:id="1599024905">
      <w:bodyDiv w:val="1"/>
      <w:marLeft w:val="0"/>
      <w:marRight w:val="0"/>
      <w:marTop w:val="0"/>
      <w:marBottom w:val="0"/>
      <w:divBdr>
        <w:top w:val="none" w:sz="0" w:space="0" w:color="auto"/>
        <w:left w:val="none" w:sz="0" w:space="0" w:color="auto"/>
        <w:bottom w:val="none" w:sz="0" w:space="0" w:color="auto"/>
        <w:right w:val="none" w:sz="0" w:space="0" w:color="auto"/>
      </w:divBdr>
    </w:div>
    <w:div w:id="1618365709">
      <w:bodyDiv w:val="1"/>
      <w:marLeft w:val="0"/>
      <w:marRight w:val="0"/>
      <w:marTop w:val="0"/>
      <w:marBottom w:val="0"/>
      <w:divBdr>
        <w:top w:val="none" w:sz="0" w:space="0" w:color="auto"/>
        <w:left w:val="none" w:sz="0" w:space="0" w:color="auto"/>
        <w:bottom w:val="none" w:sz="0" w:space="0" w:color="auto"/>
        <w:right w:val="none" w:sz="0" w:space="0" w:color="auto"/>
      </w:divBdr>
      <w:divsChild>
        <w:div w:id="146284717">
          <w:marLeft w:val="288"/>
          <w:marRight w:val="0"/>
          <w:marTop w:val="115"/>
          <w:marBottom w:val="0"/>
          <w:divBdr>
            <w:top w:val="none" w:sz="0" w:space="0" w:color="auto"/>
            <w:left w:val="none" w:sz="0" w:space="0" w:color="auto"/>
            <w:bottom w:val="none" w:sz="0" w:space="0" w:color="auto"/>
            <w:right w:val="none" w:sz="0" w:space="0" w:color="auto"/>
          </w:divBdr>
        </w:div>
        <w:div w:id="167062921">
          <w:marLeft w:val="288"/>
          <w:marRight w:val="0"/>
          <w:marTop w:val="115"/>
          <w:marBottom w:val="0"/>
          <w:divBdr>
            <w:top w:val="none" w:sz="0" w:space="0" w:color="auto"/>
            <w:left w:val="none" w:sz="0" w:space="0" w:color="auto"/>
            <w:bottom w:val="none" w:sz="0" w:space="0" w:color="auto"/>
            <w:right w:val="none" w:sz="0" w:space="0" w:color="auto"/>
          </w:divBdr>
        </w:div>
        <w:div w:id="853880888">
          <w:marLeft w:val="288"/>
          <w:marRight w:val="0"/>
          <w:marTop w:val="115"/>
          <w:marBottom w:val="0"/>
          <w:divBdr>
            <w:top w:val="none" w:sz="0" w:space="0" w:color="auto"/>
            <w:left w:val="none" w:sz="0" w:space="0" w:color="auto"/>
            <w:bottom w:val="none" w:sz="0" w:space="0" w:color="auto"/>
            <w:right w:val="none" w:sz="0" w:space="0" w:color="auto"/>
          </w:divBdr>
        </w:div>
        <w:div w:id="1316643381">
          <w:marLeft w:val="288"/>
          <w:marRight w:val="0"/>
          <w:marTop w:val="115"/>
          <w:marBottom w:val="0"/>
          <w:divBdr>
            <w:top w:val="none" w:sz="0" w:space="0" w:color="auto"/>
            <w:left w:val="none" w:sz="0" w:space="0" w:color="auto"/>
            <w:bottom w:val="none" w:sz="0" w:space="0" w:color="auto"/>
            <w:right w:val="none" w:sz="0" w:space="0" w:color="auto"/>
          </w:divBdr>
        </w:div>
      </w:divsChild>
    </w:div>
    <w:div w:id="1668820496">
      <w:bodyDiv w:val="1"/>
      <w:marLeft w:val="0"/>
      <w:marRight w:val="0"/>
      <w:marTop w:val="0"/>
      <w:marBottom w:val="0"/>
      <w:divBdr>
        <w:top w:val="none" w:sz="0" w:space="0" w:color="auto"/>
        <w:left w:val="none" w:sz="0" w:space="0" w:color="auto"/>
        <w:bottom w:val="none" w:sz="0" w:space="0" w:color="auto"/>
        <w:right w:val="none" w:sz="0" w:space="0" w:color="auto"/>
      </w:divBdr>
    </w:div>
    <w:div w:id="1682513585">
      <w:bodyDiv w:val="1"/>
      <w:marLeft w:val="0"/>
      <w:marRight w:val="0"/>
      <w:marTop w:val="0"/>
      <w:marBottom w:val="0"/>
      <w:divBdr>
        <w:top w:val="none" w:sz="0" w:space="0" w:color="auto"/>
        <w:left w:val="none" w:sz="0" w:space="0" w:color="auto"/>
        <w:bottom w:val="none" w:sz="0" w:space="0" w:color="auto"/>
        <w:right w:val="none" w:sz="0" w:space="0" w:color="auto"/>
      </w:divBdr>
    </w:div>
    <w:div w:id="1688406201">
      <w:bodyDiv w:val="1"/>
      <w:marLeft w:val="0"/>
      <w:marRight w:val="0"/>
      <w:marTop w:val="0"/>
      <w:marBottom w:val="0"/>
      <w:divBdr>
        <w:top w:val="none" w:sz="0" w:space="0" w:color="auto"/>
        <w:left w:val="none" w:sz="0" w:space="0" w:color="auto"/>
        <w:bottom w:val="none" w:sz="0" w:space="0" w:color="auto"/>
        <w:right w:val="none" w:sz="0" w:space="0" w:color="auto"/>
      </w:divBdr>
    </w:div>
    <w:div w:id="1769160580">
      <w:bodyDiv w:val="1"/>
      <w:marLeft w:val="0"/>
      <w:marRight w:val="0"/>
      <w:marTop w:val="0"/>
      <w:marBottom w:val="0"/>
      <w:divBdr>
        <w:top w:val="none" w:sz="0" w:space="0" w:color="auto"/>
        <w:left w:val="none" w:sz="0" w:space="0" w:color="auto"/>
        <w:bottom w:val="none" w:sz="0" w:space="0" w:color="auto"/>
        <w:right w:val="none" w:sz="0" w:space="0" w:color="auto"/>
      </w:divBdr>
    </w:div>
    <w:div w:id="1868836178">
      <w:bodyDiv w:val="1"/>
      <w:marLeft w:val="0"/>
      <w:marRight w:val="0"/>
      <w:marTop w:val="0"/>
      <w:marBottom w:val="0"/>
      <w:divBdr>
        <w:top w:val="none" w:sz="0" w:space="0" w:color="auto"/>
        <w:left w:val="none" w:sz="0" w:space="0" w:color="auto"/>
        <w:bottom w:val="none" w:sz="0" w:space="0" w:color="auto"/>
        <w:right w:val="none" w:sz="0" w:space="0" w:color="auto"/>
      </w:divBdr>
    </w:div>
    <w:div w:id="1911234372">
      <w:bodyDiv w:val="1"/>
      <w:marLeft w:val="0"/>
      <w:marRight w:val="0"/>
      <w:marTop w:val="0"/>
      <w:marBottom w:val="0"/>
      <w:divBdr>
        <w:top w:val="none" w:sz="0" w:space="0" w:color="auto"/>
        <w:left w:val="none" w:sz="0" w:space="0" w:color="auto"/>
        <w:bottom w:val="none" w:sz="0" w:space="0" w:color="auto"/>
        <w:right w:val="none" w:sz="0" w:space="0" w:color="auto"/>
      </w:divBdr>
    </w:div>
    <w:div w:id="1960143039">
      <w:bodyDiv w:val="1"/>
      <w:marLeft w:val="0"/>
      <w:marRight w:val="0"/>
      <w:marTop w:val="0"/>
      <w:marBottom w:val="0"/>
      <w:divBdr>
        <w:top w:val="none" w:sz="0" w:space="0" w:color="auto"/>
        <w:left w:val="none" w:sz="0" w:space="0" w:color="auto"/>
        <w:bottom w:val="none" w:sz="0" w:space="0" w:color="auto"/>
        <w:right w:val="none" w:sz="0" w:space="0" w:color="auto"/>
      </w:divBdr>
    </w:div>
    <w:div w:id="2118019330">
      <w:bodyDiv w:val="1"/>
      <w:marLeft w:val="0"/>
      <w:marRight w:val="0"/>
      <w:marTop w:val="0"/>
      <w:marBottom w:val="0"/>
      <w:divBdr>
        <w:top w:val="none" w:sz="0" w:space="0" w:color="auto"/>
        <w:left w:val="none" w:sz="0" w:space="0" w:color="auto"/>
        <w:bottom w:val="none" w:sz="0" w:space="0" w:color="auto"/>
        <w:right w:val="none" w:sz="0" w:space="0" w:color="auto"/>
      </w:divBdr>
    </w:div>
    <w:div w:id="214611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列1</c:v>
                </c:pt>
              </c:strCache>
            </c:strRef>
          </c:tx>
          <c:spPr>
            <a:solidFill>
              <a:schemeClr val="accent1"/>
            </a:solidFill>
            <a:ln>
              <a:noFill/>
            </a:ln>
            <a:effectLst/>
          </c:spPr>
          <c:invertIfNegative val="0"/>
          <c:cat>
            <c:strRef>
              <c:f>Sheet1!$A$2:$A$10</c:f>
              <c:strCache>
                <c:ptCount val="9"/>
                <c:pt idx="0">
                  <c:v>健康障害・副作用は発生していない</c:v>
                </c:pt>
                <c:pt idx="1">
                  <c:v>精神機能</c:v>
                </c:pt>
                <c:pt idx="2">
                  <c:v>感覚機能や痛み</c:v>
                </c:pt>
                <c:pt idx="3">
                  <c:v>音声と発話の機能</c:v>
                </c:pt>
                <c:pt idx="4">
                  <c:v>心血管系・血液系・免疫系・呼吸器系の機能</c:v>
                </c:pt>
                <c:pt idx="5">
                  <c:v>消化器系・代謝系・内分泌系の機能</c:v>
                </c:pt>
                <c:pt idx="6">
                  <c:v>尿路・性・生殖の機能</c:v>
                </c:pt>
                <c:pt idx="7">
                  <c:v>神経筋骨格と運動に関連する機能</c:v>
                </c:pt>
                <c:pt idx="8">
                  <c:v>皮膚および関連する構造の機能</c:v>
                </c:pt>
              </c:strCache>
            </c:strRef>
          </c:cat>
          <c:val>
            <c:numRef>
              <c:f>Sheet1!$B$2:$B$10</c:f>
              <c:numCache>
                <c:formatCode>0.000_ </c:formatCode>
                <c:ptCount val="9"/>
                <c:pt idx="0">
                  <c:v>0.14018691588785001</c:v>
                </c:pt>
                <c:pt idx="1">
                  <c:v>0.14953271028037382</c:v>
                </c:pt>
                <c:pt idx="2">
                  <c:v>0.25467289719626168</c:v>
                </c:pt>
                <c:pt idx="3">
                  <c:v>6.3084112149532703E-2</c:v>
                </c:pt>
                <c:pt idx="4">
                  <c:v>0.20327102803738317</c:v>
                </c:pt>
                <c:pt idx="5">
                  <c:v>0.16822429906542055</c:v>
                </c:pt>
                <c:pt idx="6">
                  <c:v>3.2710280373831772E-2</c:v>
                </c:pt>
                <c:pt idx="7">
                  <c:v>0.28971962616822428</c:v>
                </c:pt>
                <c:pt idx="8">
                  <c:v>6.0747663551401869E-2</c:v>
                </c:pt>
              </c:numCache>
            </c:numRef>
          </c:val>
          <c:extLst>
            <c:ext xmlns:c16="http://schemas.microsoft.com/office/drawing/2014/chart" uri="{C3380CC4-5D6E-409C-BE32-E72D297353CC}">
              <c16:uniqueId val="{00000000-FC1E-439C-BA2C-675D2491B498}"/>
            </c:ext>
          </c:extLst>
        </c:ser>
        <c:dLbls>
          <c:showLegendKey val="0"/>
          <c:showVal val="0"/>
          <c:showCatName val="0"/>
          <c:showSerName val="0"/>
          <c:showPercent val="0"/>
          <c:showBubbleSize val="0"/>
        </c:dLbls>
        <c:gapWidth val="182"/>
        <c:axId val="579637568"/>
        <c:axId val="579637896"/>
      </c:barChart>
      <c:catAx>
        <c:axId val="579637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79637896"/>
        <c:crosses val="autoZero"/>
        <c:auto val="1"/>
        <c:lblAlgn val="ctr"/>
        <c:lblOffset val="100"/>
        <c:noMultiLvlLbl val="0"/>
      </c:catAx>
      <c:valAx>
        <c:axId val="57963789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79637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458986396416542"/>
          <c:y val="3.7510656436487641E-2"/>
          <c:w val="0.64934813747650633"/>
          <c:h val="0.88046049231058399"/>
        </c:manualLayout>
      </c:layout>
      <c:barChart>
        <c:barDir val="bar"/>
        <c:grouping val="clustered"/>
        <c:varyColors val="0"/>
        <c:ser>
          <c:idx val="0"/>
          <c:order val="0"/>
          <c:tx>
            <c:strRef>
              <c:f>Sheet1!$B$1</c:f>
              <c:strCache>
                <c:ptCount val="1"/>
                <c:pt idx="0">
                  <c:v>列1</c:v>
                </c:pt>
              </c:strCache>
            </c:strRef>
          </c:tx>
          <c:spPr>
            <a:solidFill>
              <a:schemeClr val="accent1"/>
            </a:solidFill>
            <a:ln>
              <a:noFill/>
            </a:ln>
            <a:effectLst/>
          </c:spPr>
          <c:invertIfNegative val="0"/>
          <c:cat>
            <c:strRef>
              <c:f>Sheet1!$A$2:$A$10</c:f>
              <c:strCache>
                <c:ptCount val="6"/>
                <c:pt idx="0">
                  <c:v>作業が病勢を悪化</c:v>
                </c:pt>
                <c:pt idx="1">
                  <c:v>残存する障害特性の影響</c:v>
                </c:pt>
                <c:pt idx="2">
                  <c:v>体力低下/気分の落ち込み/ 不安</c:v>
                </c:pt>
                <c:pt idx="3">
                  <c:v>事故等のリスク上昇</c:v>
                </c:pt>
                <c:pt idx="4">
                  <c:v>自己保健義務の履行</c:v>
                </c:pt>
                <c:pt idx="5">
                  <c:v>作業能力の低下</c:v>
                </c:pt>
              </c:strCache>
            </c:strRef>
          </c:cat>
          <c:val>
            <c:numRef>
              <c:f>Sheet1!$B$2:$B$10</c:f>
              <c:numCache>
                <c:formatCode>0.000_ </c:formatCode>
                <c:ptCount val="6"/>
                <c:pt idx="0">
                  <c:v>0.32900000000000001</c:v>
                </c:pt>
                <c:pt idx="1">
                  <c:v>0.311</c:v>
                </c:pt>
                <c:pt idx="2">
                  <c:v>0.23100000000000001</c:v>
                </c:pt>
                <c:pt idx="3">
                  <c:v>9.6000000000000002E-2</c:v>
                </c:pt>
                <c:pt idx="4">
                  <c:v>2.8000000000000001E-2</c:v>
                </c:pt>
                <c:pt idx="5">
                  <c:v>0.13100000000000001</c:v>
                </c:pt>
              </c:numCache>
            </c:numRef>
          </c:val>
          <c:extLst>
            <c:ext xmlns:c16="http://schemas.microsoft.com/office/drawing/2014/chart" uri="{C3380CC4-5D6E-409C-BE32-E72D297353CC}">
              <c16:uniqueId val="{00000000-FD89-4A91-A89D-FDD7E7FEF7E2}"/>
            </c:ext>
          </c:extLst>
        </c:ser>
        <c:dLbls>
          <c:showLegendKey val="0"/>
          <c:showVal val="0"/>
          <c:showCatName val="0"/>
          <c:showSerName val="0"/>
          <c:showPercent val="0"/>
          <c:showBubbleSize val="0"/>
        </c:dLbls>
        <c:gapWidth val="182"/>
        <c:axId val="579637568"/>
        <c:axId val="579637896"/>
      </c:barChart>
      <c:catAx>
        <c:axId val="5796375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79637896"/>
        <c:crosses val="autoZero"/>
        <c:auto val="1"/>
        <c:lblAlgn val="ctr"/>
        <c:lblOffset val="100"/>
        <c:noMultiLvlLbl val="0"/>
      </c:catAx>
      <c:valAx>
        <c:axId val="579637896"/>
        <c:scaling>
          <c:orientation val="minMax"/>
        </c:scaling>
        <c:delete val="0"/>
        <c:axPos val="t"/>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79637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605148331222002"/>
          <c:y val="3.7510656436487641E-2"/>
          <c:w val="0.53788651812845156"/>
          <c:h val="0.88046049231058399"/>
        </c:manualLayout>
      </c:layout>
      <c:barChart>
        <c:barDir val="bar"/>
        <c:grouping val="clustered"/>
        <c:varyColors val="0"/>
        <c:ser>
          <c:idx val="0"/>
          <c:order val="0"/>
          <c:tx>
            <c:strRef>
              <c:f>Sheet1!$B$1</c:f>
              <c:strCache>
                <c:ptCount val="1"/>
                <c:pt idx="0">
                  <c:v>系列 2</c:v>
                </c:pt>
              </c:strCache>
            </c:strRef>
          </c:tx>
          <c:spPr>
            <a:solidFill>
              <a:schemeClr val="accent1"/>
            </a:solidFill>
            <a:ln>
              <a:noFill/>
            </a:ln>
            <a:effectLst/>
          </c:spPr>
          <c:invertIfNegative val="0"/>
          <c:cat>
            <c:strRef>
              <c:f>Sheet1!$A$2:$A$11</c:f>
              <c:strCache>
                <c:ptCount val="10"/>
                <c:pt idx="0">
                  <c:v>高負荷高危険作業の禁止・制限</c:v>
                </c:pt>
                <c:pt idx="1">
                  <c:v>残業禁止・制限/ 夜勤禁止</c:v>
                </c:pt>
                <c:pt idx="2">
                  <c:v>短時間勤務・労働時間の調整</c:v>
                </c:pt>
                <c:pt idx="3">
                  <c:v>配置転換</c:v>
                </c:pt>
                <c:pt idx="4">
                  <c:v>環境整備/冶具の使用</c:v>
                </c:pt>
                <c:pt idx="5">
                  <c:v>通勤/移動の配慮/ 出張制限</c:v>
                </c:pt>
                <c:pt idx="6">
                  <c:v>通院・治療への配慮</c:v>
                </c:pt>
                <c:pt idx="7">
                  <c:v>在宅勤務</c:v>
                </c:pt>
                <c:pt idx="8">
                  <c:v>配慮不要</c:v>
                </c:pt>
                <c:pt idx="9">
                  <c:v>その他 </c:v>
                </c:pt>
              </c:strCache>
            </c:strRef>
          </c:cat>
          <c:val>
            <c:numRef>
              <c:f>Sheet1!$B$2:$B$11</c:f>
              <c:numCache>
                <c:formatCode>0.000_ </c:formatCode>
                <c:ptCount val="10"/>
                <c:pt idx="0">
                  <c:v>0.44</c:v>
                </c:pt>
                <c:pt idx="1">
                  <c:v>0.38300000000000001</c:v>
                </c:pt>
                <c:pt idx="2">
                  <c:v>0.161</c:v>
                </c:pt>
                <c:pt idx="3">
                  <c:v>0.112</c:v>
                </c:pt>
                <c:pt idx="4">
                  <c:v>0.105</c:v>
                </c:pt>
                <c:pt idx="5">
                  <c:v>0.15</c:v>
                </c:pt>
                <c:pt idx="6">
                  <c:v>0.05</c:v>
                </c:pt>
                <c:pt idx="7">
                  <c:v>0.01</c:v>
                </c:pt>
                <c:pt idx="8">
                  <c:v>0.105</c:v>
                </c:pt>
                <c:pt idx="9">
                  <c:v>7.0000000000000001E-3</c:v>
                </c:pt>
              </c:numCache>
            </c:numRef>
          </c:val>
          <c:extLst>
            <c:ext xmlns:c16="http://schemas.microsoft.com/office/drawing/2014/chart" uri="{C3380CC4-5D6E-409C-BE32-E72D297353CC}">
              <c16:uniqueId val="{00000000-7EFB-4F87-A35B-104733993B9C}"/>
            </c:ext>
          </c:extLst>
        </c:ser>
        <c:dLbls>
          <c:showLegendKey val="0"/>
          <c:showVal val="0"/>
          <c:showCatName val="0"/>
          <c:showSerName val="0"/>
          <c:showPercent val="0"/>
          <c:showBubbleSize val="0"/>
        </c:dLbls>
        <c:gapWidth val="182"/>
        <c:axId val="579637568"/>
        <c:axId val="579637896"/>
      </c:barChart>
      <c:catAx>
        <c:axId val="5796375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ja-JP"/>
          </a:p>
        </c:txPr>
        <c:crossAx val="579637896"/>
        <c:crosses val="autoZero"/>
        <c:auto val="1"/>
        <c:lblAlgn val="ctr"/>
        <c:lblOffset val="100"/>
        <c:noMultiLvlLbl val="0"/>
      </c:catAx>
      <c:valAx>
        <c:axId val="579637896"/>
        <c:scaling>
          <c:orientation val="minMax"/>
        </c:scaling>
        <c:delete val="0"/>
        <c:axPos val="t"/>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79637568"/>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18C61-831A-4DCB-BD91-38A80FF5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19</Pages>
  <Words>2210</Words>
  <Characters>12602</Characters>
  <Application>Microsoft Office Word</Application>
  <DocSecurity>0</DocSecurity>
  <Lines>105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厚生労働科学研究費補助金</vt:lpstr>
      <vt:lpstr>厚生労働科学研究費補助金</vt:lpstr>
    </vt:vector>
  </TitlesOfParts>
  <Company>Toshiba</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厚生労働科学研究費補助金</dc:title>
  <dc:subject/>
  <dc:creator>Mori</dc:creator>
  <cp:keywords/>
  <cp:lastModifiedBy>立石 清一郎</cp:lastModifiedBy>
  <cp:revision>29</cp:revision>
  <cp:lastPrinted>2019-03-14T02:01:00Z</cp:lastPrinted>
  <dcterms:created xsi:type="dcterms:W3CDTF">2019-03-12T03:21:00Z</dcterms:created>
  <dcterms:modified xsi:type="dcterms:W3CDTF">2019-07-10T13:00:00Z</dcterms:modified>
</cp:coreProperties>
</file>